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6B3F9" w14:textId="7AD6F696" w:rsidR="00D67462" w:rsidRPr="003940A2" w:rsidRDefault="009149D7">
      <w:pPr>
        <w:pStyle w:val="Title"/>
        <w:spacing w:line="360" w:lineRule="auto"/>
        <w:contextualSpacing/>
        <w:rPr>
          <w:rFonts w:asciiTheme="minorHAnsi" w:hAnsiTheme="minorHAnsi"/>
          <w:sz w:val="18"/>
          <w:szCs w:val="18"/>
          <w:u w:val="none"/>
        </w:rPr>
      </w:pPr>
      <w:r w:rsidRPr="00944D74">
        <w:rPr>
          <w:rFonts w:asciiTheme="minorHAnsi" w:hAnsiTheme="minorHAnsi"/>
          <w:noProof/>
          <w:szCs w:val="32"/>
          <w:u w:val="none"/>
          <w:lang w:eastAsia="en-GB"/>
        </w:rPr>
        <w:drawing>
          <wp:anchor distT="0" distB="0" distL="114300" distR="114300" simplePos="0" relativeHeight="251658240" behindDoc="1" locked="0" layoutInCell="1" allowOverlap="1" wp14:anchorId="26EFE28C" wp14:editId="6F396883">
            <wp:simplePos x="0" y="0"/>
            <wp:positionH relativeFrom="column">
              <wp:posOffset>4133850</wp:posOffset>
            </wp:positionH>
            <wp:positionV relativeFrom="paragraph">
              <wp:posOffset>-514350</wp:posOffset>
            </wp:positionV>
            <wp:extent cx="2838450" cy="1904495"/>
            <wp:effectExtent l="19050" t="0" r="0" b="0"/>
            <wp:wrapNone/>
            <wp:docPr id="4" name="Picture 1" descr="PJB2016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JB2016PIC.JPG"/>
                    <pic:cNvPicPr/>
                  </pic:nvPicPr>
                  <pic:blipFill>
                    <a:blip r:embed="rId6" cstate="print"/>
                    <a:stretch>
                      <a:fillRect/>
                    </a:stretch>
                  </pic:blipFill>
                  <pic:spPr>
                    <a:xfrm>
                      <a:off x="0" y="0"/>
                      <a:ext cx="2838450" cy="1904495"/>
                    </a:xfrm>
                    <a:prstGeom prst="rect">
                      <a:avLst/>
                    </a:prstGeom>
                  </pic:spPr>
                </pic:pic>
              </a:graphicData>
            </a:graphic>
          </wp:anchor>
        </w:drawing>
      </w:r>
      <w:r w:rsidR="00F2525C" w:rsidRPr="79402C49">
        <w:rPr>
          <w:rFonts w:asciiTheme="minorHAnsi" w:hAnsiTheme="minorHAnsi"/>
          <w:u w:val="none"/>
        </w:rPr>
        <w:t xml:space="preserve">Professor </w:t>
      </w:r>
      <w:r w:rsidR="00D67462" w:rsidRPr="79402C49">
        <w:rPr>
          <w:rFonts w:asciiTheme="minorHAnsi" w:hAnsiTheme="minorHAnsi"/>
          <w:u w:val="none"/>
        </w:rPr>
        <w:t xml:space="preserve">Philip James BANFIELD </w:t>
      </w:r>
    </w:p>
    <w:p w14:paraId="66B33035" w14:textId="77777777" w:rsidR="0039009B" w:rsidRPr="003940A2" w:rsidRDefault="0039009B">
      <w:pPr>
        <w:pStyle w:val="Title"/>
        <w:spacing w:line="360" w:lineRule="auto"/>
        <w:contextualSpacing/>
        <w:rPr>
          <w:rFonts w:asciiTheme="minorHAnsi" w:hAnsiTheme="minorHAnsi"/>
          <w:sz w:val="18"/>
          <w:szCs w:val="18"/>
          <w:u w:val="none"/>
        </w:rPr>
      </w:pPr>
      <w:r w:rsidRPr="003940A2">
        <w:rPr>
          <w:rFonts w:asciiTheme="minorHAnsi" w:hAnsiTheme="minorHAnsi"/>
          <w:sz w:val="18"/>
          <w:szCs w:val="18"/>
          <w:u w:val="none"/>
        </w:rPr>
        <w:t>MBBS(Lond) MD(Lond) DA(UK) PGCPCE FAcadMEd FRCOG</w:t>
      </w:r>
    </w:p>
    <w:p w14:paraId="48A3CE11" w14:textId="77777777" w:rsidR="005F3435" w:rsidRPr="00944D74" w:rsidRDefault="005F3435">
      <w:pPr>
        <w:pStyle w:val="Title"/>
        <w:spacing w:line="360" w:lineRule="auto"/>
        <w:rPr>
          <w:rFonts w:asciiTheme="minorHAnsi" w:hAnsiTheme="minorHAnsi"/>
          <w:sz w:val="24"/>
          <w:szCs w:val="24"/>
          <w:u w:val="none"/>
        </w:rPr>
      </w:pPr>
      <w:r w:rsidRPr="00944D74">
        <w:rPr>
          <w:rFonts w:asciiTheme="minorHAnsi" w:hAnsiTheme="minorHAnsi"/>
          <w:sz w:val="24"/>
          <w:szCs w:val="24"/>
          <w:u w:val="none"/>
        </w:rPr>
        <w:t>Expert witness in obstetric care</w:t>
      </w:r>
    </w:p>
    <w:p w14:paraId="4F253C17" w14:textId="77777777" w:rsidR="009940AE" w:rsidRPr="00944D74" w:rsidRDefault="00B3242E">
      <w:pPr>
        <w:pStyle w:val="Title"/>
        <w:spacing w:line="360" w:lineRule="auto"/>
        <w:rPr>
          <w:rFonts w:asciiTheme="minorHAnsi" w:hAnsiTheme="minorHAnsi"/>
          <w:sz w:val="20"/>
          <w:u w:val="none"/>
        </w:rPr>
      </w:pPr>
      <w:r w:rsidRPr="00B3242E">
        <w:rPr>
          <w:rFonts w:asciiTheme="minorHAnsi" w:hAnsiTheme="minorHAnsi"/>
          <w:sz w:val="20"/>
          <w:u w:val="none"/>
        </w:rPr>
        <w:t>https://obstetrica.co.uk/</w:t>
      </w:r>
    </w:p>
    <w:p w14:paraId="627F2DFF" w14:textId="01A4079F" w:rsidR="005F3435" w:rsidRPr="00944D74" w:rsidRDefault="005F3435">
      <w:pPr>
        <w:pStyle w:val="Title"/>
        <w:spacing w:line="360" w:lineRule="auto"/>
        <w:rPr>
          <w:rFonts w:asciiTheme="minorHAnsi" w:hAnsiTheme="minorHAnsi"/>
          <w:sz w:val="20"/>
          <w:u w:val="none"/>
        </w:rPr>
      </w:pPr>
      <w:r w:rsidRPr="00944D74">
        <w:rPr>
          <w:rFonts w:asciiTheme="minorHAnsi" w:hAnsiTheme="minorHAnsi"/>
          <w:sz w:val="20"/>
          <w:u w:val="none"/>
        </w:rPr>
        <w:t xml:space="preserve">Email: </w:t>
      </w:r>
      <w:r w:rsidR="00E37990">
        <w:rPr>
          <w:rStyle w:val="Hyperlink"/>
          <w:rFonts w:asciiTheme="minorHAnsi" w:hAnsiTheme="minorHAnsi"/>
          <w:sz w:val="20"/>
        </w:rPr>
        <w:t>PhilipBanfield@obstetrica.co.uk</w:t>
      </w:r>
    </w:p>
    <w:p w14:paraId="44148234" w14:textId="0F3D8850" w:rsidR="00191B4F" w:rsidRPr="00D97FB2" w:rsidRDefault="00191B4F" w:rsidP="00191B4F">
      <w:pPr>
        <w:pStyle w:val="Heading1"/>
        <w:rPr>
          <w:rFonts w:asciiTheme="minorHAnsi" w:hAnsiTheme="minorHAnsi"/>
          <w:szCs w:val="24"/>
          <w:u w:val="single"/>
        </w:rPr>
      </w:pPr>
      <w:r w:rsidRPr="00D97FB2">
        <w:rPr>
          <w:rFonts w:asciiTheme="minorHAnsi" w:hAnsiTheme="minorHAnsi"/>
          <w:szCs w:val="24"/>
          <w:u w:val="single"/>
        </w:rPr>
        <w:t>S</w:t>
      </w:r>
      <w:r w:rsidR="00B92EB5" w:rsidRPr="00D97FB2">
        <w:rPr>
          <w:rFonts w:asciiTheme="minorHAnsi" w:hAnsiTheme="minorHAnsi"/>
          <w:szCs w:val="24"/>
          <w:u w:val="single"/>
        </w:rPr>
        <w:t>ummary profile</w:t>
      </w:r>
    </w:p>
    <w:p w14:paraId="04E7FDE6" w14:textId="3031A2A1" w:rsidR="00B1239F" w:rsidRPr="00634309" w:rsidRDefault="00191B4F" w:rsidP="00E13874">
      <w:pPr>
        <w:jc w:val="both"/>
        <w:rPr>
          <w:rFonts w:asciiTheme="minorHAnsi" w:hAnsiTheme="minorHAnsi"/>
          <w:b/>
        </w:rPr>
      </w:pPr>
      <w:r w:rsidRPr="00634309">
        <w:rPr>
          <w:rFonts w:asciiTheme="minorHAnsi" w:hAnsiTheme="minorHAnsi"/>
        </w:rPr>
        <w:t>I have been an obstetrician</w:t>
      </w:r>
      <w:r w:rsidR="00907D5C" w:rsidRPr="00634309">
        <w:rPr>
          <w:rFonts w:asciiTheme="minorHAnsi" w:hAnsiTheme="minorHAnsi"/>
        </w:rPr>
        <w:t xml:space="preserve"> and gynaecologist</w:t>
      </w:r>
      <w:r w:rsidRPr="00634309">
        <w:rPr>
          <w:rFonts w:asciiTheme="minorHAnsi" w:hAnsiTheme="minorHAnsi"/>
        </w:rPr>
        <w:t xml:space="preserve"> for </w:t>
      </w:r>
      <w:r w:rsidR="003011AD" w:rsidRPr="00634309">
        <w:rPr>
          <w:rFonts w:asciiTheme="minorHAnsi" w:hAnsiTheme="minorHAnsi"/>
        </w:rPr>
        <w:t>40</w:t>
      </w:r>
      <w:r w:rsidRPr="00634309">
        <w:rPr>
          <w:rFonts w:asciiTheme="minorHAnsi" w:hAnsiTheme="minorHAnsi"/>
        </w:rPr>
        <w:t xml:space="preserve"> years, with a particular interest in </w:t>
      </w:r>
      <w:r w:rsidR="00907D5C" w:rsidRPr="00634309">
        <w:rPr>
          <w:rFonts w:asciiTheme="minorHAnsi" w:hAnsiTheme="minorHAnsi"/>
        </w:rPr>
        <w:t>high</w:t>
      </w:r>
      <w:r w:rsidR="000D6BD7" w:rsidRPr="00634309">
        <w:rPr>
          <w:rFonts w:asciiTheme="minorHAnsi" w:hAnsiTheme="minorHAnsi"/>
        </w:rPr>
        <w:t>-</w:t>
      </w:r>
      <w:r w:rsidR="00907D5C" w:rsidRPr="00634309">
        <w:rPr>
          <w:rFonts w:asciiTheme="minorHAnsi" w:hAnsiTheme="minorHAnsi"/>
        </w:rPr>
        <w:t xml:space="preserve">risk antenatal </w:t>
      </w:r>
      <w:r w:rsidR="008A452D" w:rsidRPr="00634309">
        <w:rPr>
          <w:rFonts w:asciiTheme="minorHAnsi" w:hAnsiTheme="minorHAnsi"/>
        </w:rPr>
        <w:t xml:space="preserve">and intrapartum </w:t>
      </w:r>
      <w:r w:rsidR="00907D5C" w:rsidRPr="00634309">
        <w:rPr>
          <w:rFonts w:asciiTheme="minorHAnsi" w:hAnsiTheme="minorHAnsi"/>
        </w:rPr>
        <w:t xml:space="preserve">care, </w:t>
      </w:r>
      <w:r w:rsidRPr="00634309">
        <w:rPr>
          <w:rFonts w:asciiTheme="minorHAnsi" w:hAnsiTheme="minorHAnsi"/>
        </w:rPr>
        <w:t xml:space="preserve">obstetric emergency management and </w:t>
      </w:r>
      <w:r w:rsidR="000E70D5" w:rsidRPr="00634309">
        <w:rPr>
          <w:rFonts w:asciiTheme="minorHAnsi" w:hAnsiTheme="minorHAnsi"/>
        </w:rPr>
        <w:t>human factors</w:t>
      </w:r>
      <w:r w:rsidRPr="00634309">
        <w:rPr>
          <w:rFonts w:asciiTheme="minorHAnsi" w:hAnsiTheme="minorHAnsi"/>
        </w:rPr>
        <w:t>.</w:t>
      </w:r>
      <w:r w:rsidR="001659F9" w:rsidRPr="00634309">
        <w:rPr>
          <w:rFonts w:asciiTheme="minorHAnsi" w:hAnsiTheme="minorHAnsi"/>
        </w:rPr>
        <w:t xml:space="preserve"> </w:t>
      </w:r>
      <w:r w:rsidR="007803DF" w:rsidRPr="00634309">
        <w:rPr>
          <w:rFonts w:asciiTheme="minorHAnsi" w:hAnsiTheme="minorHAnsi"/>
        </w:rPr>
        <w:t xml:space="preserve">With </w:t>
      </w:r>
      <w:r w:rsidR="002D7FE9" w:rsidRPr="00634309">
        <w:rPr>
          <w:rFonts w:asciiTheme="minorHAnsi" w:hAnsiTheme="minorHAnsi"/>
        </w:rPr>
        <w:t xml:space="preserve">a track record </w:t>
      </w:r>
      <w:r w:rsidR="007803DF" w:rsidRPr="00634309">
        <w:rPr>
          <w:rFonts w:asciiTheme="minorHAnsi" w:hAnsiTheme="minorHAnsi"/>
        </w:rPr>
        <w:t xml:space="preserve">of </w:t>
      </w:r>
      <w:r w:rsidR="00675ABC" w:rsidRPr="00634309">
        <w:rPr>
          <w:rFonts w:asciiTheme="minorHAnsi" w:hAnsiTheme="minorHAnsi"/>
          <w:bCs/>
        </w:rPr>
        <w:t xml:space="preserve">setting and </w:t>
      </w:r>
      <w:r w:rsidR="00722994" w:rsidRPr="00634309">
        <w:rPr>
          <w:rFonts w:asciiTheme="minorHAnsi" w:hAnsiTheme="minorHAnsi"/>
          <w:bCs/>
        </w:rPr>
        <w:t>assessing the quality of c</w:t>
      </w:r>
      <w:r w:rsidR="006F7BEA" w:rsidRPr="00634309">
        <w:rPr>
          <w:rFonts w:asciiTheme="minorHAnsi" w:hAnsiTheme="minorHAnsi"/>
          <w:bCs/>
        </w:rPr>
        <w:t xml:space="preserve">linical care and obstetric services </w:t>
      </w:r>
      <w:r w:rsidR="00675ABC" w:rsidRPr="00634309">
        <w:rPr>
          <w:rFonts w:asciiTheme="minorHAnsi" w:hAnsiTheme="minorHAnsi"/>
          <w:bCs/>
        </w:rPr>
        <w:t xml:space="preserve">through </w:t>
      </w:r>
      <w:r w:rsidR="002E09C5" w:rsidRPr="00634309">
        <w:rPr>
          <w:rFonts w:asciiTheme="minorHAnsi" w:hAnsiTheme="minorHAnsi"/>
          <w:bCs/>
        </w:rPr>
        <w:t xml:space="preserve">delivering </w:t>
      </w:r>
      <w:r w:rsidR="002D7FE9" w:rsidRPr="00634309">
        <w:rPr>
          <w:rFonts w:asciiTheme="minorHAnsi" w:hAnsiTheme="minorHAnsi"/>
          <w:bCs/>
        </w:rPr>
        <w:t xml:space="preserve">quality improvement and </w:t>
      </w:r>
      <w:r w:rsidR="00675ABC" w:rsidRPr="00634309">
        <w:rPr>
          <w:rFonts w:asciiTheme="minorHAnsi" w:hAnsiTheme="minorHAnsi"/>
          <w:bCs/>
        </w:rPr>
        <w:t xml:space="preserve">wider </w:t>
      </w:r>
      <w:r w:rsidR="002D7FE9" w:rsidRPr="00634309">
        <w:rPr>
          <w:rFonts w:asciiTheme="minorHAnsi" w:hAnsiTheme="minorHAnsi"/>
          <w:bCs/>
        </w:rPr>
        <w:t xml:space="preserve">understanding </w:t>
      </w:r>
      <w:r w:rsidR="00675ABC" w:rsidRPr="00634309">
        <w:rPr>
          <w:rFonts w:asciiTheme="minorHAnsi" w:hAnsiTheme="minorHAnsi"/>
          <w:bCs/>
        </w:rPr>
        <w:t xml:space="preserve">of </w:t>
      </w:r>
      <w:r w:rsidR="002D7FE9" w:rsidRPr="00634309">
        <w:rPr>
          <w:rFonts w:asciiTheme="minorHAnsi" w:hAnsiTheme="minorHAnsi"/>
          <w:bCs/>
        </w:rPr>
        <w:t>evidenced-based medicine</w:t>
      </w:r>
      <w:r w:rsidR="00457CD4" w:rsidRPr="00634309">
        <w:rPr>
          <w:rFonts w:asciiTheme="minorHAnsi" w:hAnsiTheme="minorHAnsi"/>
          <w:bCs/>
        </w:rPr>
        <w:t xml:space="preserve">, </w:t>
      </w:r>
      <w:r w:rsidR="002E09C5" w:rsidRPr="00634309">
        <w:rPr>
          <w:rFonts w:asciiTheme="minorHAnsi" w:hAnsiTheme="minorHAnsi"/>
          <w:bCs/>
        </w:rPr>
        <w:t xml:space="preserve">my MD thesis </w:t>
      </w:r>
      <w:r w:rsidR="00026E56" w:rsidRPr="00634309">
        <w:rPr>
          <w:rFonts w:asciiTheme="minorHAnsi" w:hAnsiTheme="minorHAnsi"/>
          <w:bCs/>
        </w:rPr>
        <w:t xml:space="preserve">looked at the role of </w:t>
      </w:r>
      <w:r w:rsidR="002E09C5" w:rsidRPr="00634309">
        <w:rPr>
          <w:rFonts w:asciiTheme="minorHAnsi" w:hAnsiTheme="minorHAnsi"/>
          <w:bCs/>
        </w:rPr>
        <w:t>clinical information to alter practice in maternity care and</w:t>
      </w:r>
      <w:r w:rsidR="004D14EE" w:rsidRPr="00634309">
        <w:rPr>
          <w:rFonts w:asciiTheme="minorHAnsi" w:hAnsiTheme="minorHAnsi"/>
          <w:bCs/>
        </w:rPr>
        <w:t xml:space="preserve"> </w:t>
      </w:r>
      <w:r w:rsidR="002E09C5" w:rsidRPr="00634309">
        <w:rPr>
          <w:rFonts w:asciiTheme="minorHAnsi" w:hAnsiTheme="minorHAnsi"/>
          <w:bCs/>
        </w:rPr>
        <w:t xml:space="preserve">I have a research background </w:t>
      </w:r>
      <w:r w:rsidR="004D14EE" w:rsidRPr="00634309">
        <w:rPr>
          <w:rFonts w:asciiTheme="minorHAnsi" w:hAnsiTheme="minorHAnsi"/>
          <w:bCs/>
        </w:rPr>
        <w:t>that includes</w:t>
      </w:r>
      <w:r w:rsidR="002E09C5" w:rsidRPr="00634309">
        <w:rPr>
          <w:rFonts w:asciiTheme="minorHAnsi" w:hAnsiTheme="minorHAnsi"/>
          <w:bCs/>
        </w:rPr>
        <w:t xml:space="preserve"> perinatal epidemiology, obstetric databases and computerised</w:t>
      </w:r>
      <w:r w:rsidR="002E09C5" w:rsidRPr="00634309">
        <w:rPr>
          <w:rFonts w:asciiTheme="minorHAnsi" w:hAnsiTheme="minorHAnsi"/>
        </w:rPr>
        <w:t xml:space="preserve"> maternity records.  </w:t>
      </w:r>
      <w:r w:rsidR="00B1239F" w:rsidRPr="00634309">
        <w:rPr>
          <w:rFonts w:asciiTheme="minorHAnsi" w:hAnsiTheme="minorHAnsi"/>
        </w:rPr>
        <w:t>I have been a WHO expert in Quality Assurance in Perinatal Medicine, working with the WHO European Office, Copenhagen</w:t>
      </w:r>
      <w:r w:rsidR="00907D5C" w:rsidRPr="00634309">
        <w:rPr>
          <w:rFonts w:asciiTheme="minorHAnsi" w:hAnsiTheme="minorHAnsi"/>
        </w:rPr>
        <w:t>.</w:t>
      </w:r>
      <w:r w:rsidR="00B52DC9" w:rsidRPr="00634309">
        <w:rPr>
          <w:rFonts w:asciiTheme="minorHAnsi" w:hAnsiTheme="minorHAnsi"/>
        </w:rPr>
        <w:t xml:space="preserve"> My research interests currently include intra-partum electronic fetal monitoring</w:t>
      </w:r>
      <w:r w:rsidR="00F816A4" w:rsidRPr="00634309">
        <w:rPr>
          <w:rFonts w:asciiTheme="minorHAnsi" w:hAnsiTheme="minorHAnsi"/>
        </w:rPr>
        <w:t xml:space="preserve"> and</w:t>
      </w:r>
      <w:r w:rsidR="00B52DC9" w:rsidRPr="00634309">
        <w:rPr>
          <w:rFonts w:asciiTheme="minorHAnsi" w:hAnsiTheme="minorHAnsi"/>
        </w:rPr>
        <w:t xml:space="preserve"> capacity to consent in obstetric emergencies.</w:t>
      </w:r>
    </w:p>
    <w:p w14:paraId="53042111" w14:textId="77777777" w:rsidR="00B1239F" w:rsidRPr="00634309" w:rsidRDefault="00B1239F" w:rsidP="00EE0B8C">
      <w:pPr>
        <w:pStyle w:val="Title"/>
        <w:jc w:val="both"/>
        <w:rPr>
          <w:rFonts w:ascii="Verdana" w:hAnsi="Verdana"/>
          <w:b w:val="0"/>
          <w:sz w:val="20"/>
          <w:u w:val="none"/>
        </w:rPr>
      </w:pPr>
    </w:p>
    <w:p w14:paraId="60757213" w14:textId="52B42EBD" w:rsidR="0075116B" w:rsidRPr="00634309" w:rsidRDefault="008D18E6" w:rsidP="00EE0B8C">
      <w:pPr>
        <w:jc w:val="both"/>
        <w:rPr>
          <w:rFonts w:asciiTheme="minorHAnsi" w:hAnsiTheme="minorHAnsi"/>
        </w:rPr>
      </w:pPr>
      <w:r w:rsidRPr="00634309">
        <w:rPr>
          <w:rFonts w:asciiTheme="minorHAnsi" w:hAnsiTheme="minorHAnsi"/>
        </w:rPr>
        <w:t xml:space="preserve">I have undertaken </w:t>
      </w:r>
      <w:r w:rsidR="00ED387A" w:rsidRPr="00634309">
        <w:rPr>
          <w:rFonts w:asciiTheme="minorHAnsi" w:hAnsiTheme="minorHAnsi"/>
        </w:rPr>
        <w:t xml:space="preserve">several </w:t>
      </w:r>
      <w:r w:rsidR="006639C4" w:rsidRPr="00634309">
        <w:rPr>
          <w:rFonts w:asciiTheme="minorHAnsi" w:hAnsiTheme="minorHAnsi"/>
        </w:rPr>
        <w:t xml:space="preserve">national roles assessing evidence and standards of care.  </w:t>
      </w:r>
      <w:r w:rsidR="00AB4995" w:rsidRPr="00634309">
        <w:rPr>
          <w:rFonts w:asciiTheme="minorHAnsi" w:hAnsiTheme="minorHAnsi"/>
        </w:rPr>
        <w:t>I was a panel chair for the UK national enquiry into Diabetes in Pregnancy (2007).</w:t>
      </w:r>
      <w:r w:rsidRPr="00634309">
        <w:rPr>
          <w:rFonts w:asciiTheme="minorHAnsi" w:hAnsiTheme="minorHAnsi"/>
        </w:rPr>
        <w:t xml:space="preserve"> </w:t>
      </w:r>
      <w:r w:rsidR="006639C4" w:rsidRPr="00634309">
        <w:rPr>
          <w:rFonts w:asciiTheme="minorHAnsi" w:hAnsiTheme="minorHAnsi"/>
        </w:rPr>
        <w:t>A</w:t>
      </w:r>
      <w:r w:rsidRPr="00634309">
        <w:rPr>
          <w:rFonts w:asciiTheme="minorHAnsi" w:hAnsiTheme="minorHAnsi"/>
        </w:rPr>
        <w:t xml:space="preserve">s a member of the </w:t>
      </w:r>
      <w:proofErr w:type="gramStart"/>
      <w:r w:rsidRPr="00634309">
        <w:rPr>
          <w:rFonts w:asciiTheme="minorHAnsi" w:hAnsiTheme="minorHAnsi"/>
        </w:rPr>
        <w:t>All Wales Medicines</w:t>
      </w:r>
      <w:proofErr w:type="gramEnd"/>
      <w:r w:rsidRPr="00634309">
        <w:rPr>
          <w:rFonts w:asciiTheme="minorHAnsi" w:hAnsiTheme="minorHAnsi"/>
        </w:rPr>
        <w:t xml:space="preserve"> Strategy Group (2009-12) I appraised new and novel drugs for availability to NHS Wales</w:t>
      </w:r>
      <w:r w:rsidR="00BD495D" w:rsidRPr="00634309">
        <w:rPr>
          <w:rFonts w:asciiTheme="minorHAnsi" w:hAnsiTheme="minorHAnsi"/>
        </w:rPr>
        <w:t>.</w:t>
      </w:r>
      <w:r w:rsidR="00AB4995" w:rsidRPr="00634309">
        <w:rPr>
          <w:rFonts w:asciiTheme="minorHAnsi" w:hAnsiTheme="minorHAnsi"/>
        </w:rPr>
        <w:t xml:space="preserve">  </w:t>
      </w:r>
      <w:r w:rsidR="0075116B" w:rsidRPr="00634309">
        <w:rPr>
          <w:rFonts w:asciiTheme="minorHAnsi" w:hAnsiTheme="minorHAnsi"/>
        </w:rPr>
        <w:t>As the National Faculty Lead</w:t>
      </w:r>
      <w:r w:rsidR="000B4275" w:rsidRPr="00634309">
        <w:rPr>
          <w:rFonts w:asciiTheme="minorHAnsi" w:hAnsiTheme="minorHAnsi"/>
        </w:rPr>
        <w:t xml:space="preserve"> for the</w:t>
      </w:r>
      <w:r w:rsidR="0075116B" w:rsidRPr="00634309">
        <w:rPr>
          <w:rFonts w:asciiTheme="minorHAnsi" w:hAnsiTheme="minorHAnsi"/>
        </w:rPr>
        <w:t xml:space="preserve"> 1000 Lives Transforming Maternity Care mini-collaborative (2011-14) I was responsible for national </w:t>
      </w:r>
      <w:r w:rsidR="000D6BD7" w:rsidRPr="00634309">
        <w:rPr>
          <w:rFonts w:asciiTheme="minorHAnsi" w:hAnsiTheme="minorHAnsi"/>
        </w:rPr>
        <w:t xml:space="preserve">Welsh </w:t>
      </w:r>
      <w:r w:rsidR="0075116B" w:rsidRPr="00634309">
        <w:rPr>
          <w:rFonts w:asciiTheme="minorHAnsi" w:hAnsiTheme="minorHAnsi"/>
        </w:rPr>
        <w:t>guidelines for blood clot prevention, sepsis in pregnancy and care of the critically ill and deteriorating pregnant woman. I established</w:t>
      </w:r>
      <w:r w:rsidR="000D6BD7" w:rsidRPr="00634309">
        <w:rPr>
          <w:rFonts w:asciiTheme="minorHAnsi" w:hAnsiTheme="minorHAnsi"/>
        </w:rPr>
        <w:t xml:space="preserve"> and chaired </w:t>
      </w:r>
      <w:r w:rsidR="0075116B" w:rsidRPr="00634309">
        <w:rPr>
          <w:rFonts w:asciiTheme="minorHAnsi" w:hAnsiTheme="minorHAnsi"/>
        </w:rPr>
        <w:t>the Welsh Initiative for</w:t>
      </w:r>
      <w:r w:rsidR="002A06F5" w:rsidRPr="00634309">
        <w:rPr>
          <w:rFonts w:asciiTheme="minorHAnsi" w:hAnsiTheme="minorHAnsi"/>
        </w:rPr>
        <w:t xml:space="preserve"> </w:t>
      </w:r>
      <w:r w:rsidR="00EF67DE" w:rsidRPr="00634309">
        <w:rPr>
          <w:rFonts w:asciiTheme="minorHAnsi" w:hAnsiTheme="minorHAnsi"/>
        </w:rPr>
        <w:t>S</w:t>
      </w:r>
      <w:r w:rsidR="002A06F5" w:rsidRPr="00634309">
        <w:rPr>
          <w:rFonts w:asciiTheme="minorHAnsi" w:hAnsiTheme="minorHAnsi"/>
        </w:rPr>
        <w:t xml:space="preserve">tillbirth </w:t>
      </w:r>
      <w:r w:rsidR="00EF67DE" w:rsidRPr="00634309">
        <w:rPr>
          <w:rFonts w:asciiTheme="minorHAnsi" w:hAnsiTheme="minorHAnsi"/>
        </w:rPr>
        <w:t>R</w:t>
      </w:r>
      <w:r w:rsidR="002A06F5" w:rsidRPr="00634309">
        <w:rPr>
          <w:rFonts w:asciiTheme="minorHAnsi" w:hAnsiTheme="minorHAnsi"/>
        </w:rPr>
        <w:t>eduction.</w:t>
      </w:r>
    </w:p>
    <w:p w14:paraId="14A62822" w14:textId="77777777" w:rsidR="002D7FE9" w:rsidRPr="00634309" w:rsidRDefault="002D7FE9" w:rsidP="00EE0B8C">
      <w:pPr>
        <w:jc w:val="both"/>
        <w:rPr>
          <w:rFonts w:asciiTheme="minorHAnsi" w:hAnsiTheme="minorHAnsi"/>
        </w:rPr>
      </w:pPr>
    </w:p>
    <w:p w14:paraId="56C7F7CA" w14:textId="77777777" w:rsidR="00347D36" w:rsidRPr="00634309" w:rsidRDefault="00347D36" w:rsidP="00347D36">
      <w:pPr>
        <w:jc w:val="both"/>
        <w:rPr>
          <w:rFonts w:asciiTheme="minorHAnsi" w:hAnsiTheme="minorHAnsi" w:cstheme="minorHAnsi"/>
        </w:rPr>
      </w:pPr>
      <w:r w:rsidRPr="00634309">
        <w:rPr>
          <w:rFonts w:asciiTheme="minorHAnsi" w:hAnsiTheme="minorHAnsi"/>
        </w:rPr>
        <w:t>From 2010-16 I was a member of the UK Obstetric Surveillance System (UKOSS) national steering group, assessing applications, audits and research into rare maternal and fetal conditions in pregnancy on a UK wide basis.</w:t>
      </w:r>
      <w:r w:rsidRPr="00634309">
        <w:t xml:space="preserve"> </w:t>
      </w:r>
      <w:r w:rsidRPr="00634309">
        <w:rPr>
          <w:rFonts w:asciiTheme="minorHAnsi" w:hAnsiTheme="minorHAnsi" w:cstheme="minorHAnsi"/>
        </w:rPr>
        <w:t>I was the obstetric expert on the NICE guideline update committee for Neonatal Infection (published in April 2021).</w:t>
      </w:r>
    </w:p>
    <w:p w14:paraId="41277428" w14:textId="77777777" w:rsidR="009021C4" w:rsidRPr="00634309" w:rsidRDefault="009021C4" w:rsidP="00347D36">
      <w:pPr>
        <w:jc w:val="both"/>
        <w:rPr>
          <w:rFonts w:asciiTheme="minorHAnsi" w:hAnsiTheme="minorHAnsi"/>
        </w:rPr>
      </w:pPr>
    </w:p>
    <w:p w14:paraId="510A436F" w14:textId="3186CDE0" w:rsidR="00DF3A27" w:rsidRPr="00634309" w:rsidRDefault="002D7FE9" w:rsidP="00EE0B8C">
      <w:pPr>
        <w:jc w:val="both"/>
        <w:rPr>
          <w:rFonts w:asciiTheme="minorHAnsi" w:hAnsiTheme="minorHAnsi" w:cstheme="minorHAnsi"/>
        </w:rPr>
      </w:pPr>
      <w:r w:rsidRPr="00634309">
        <w:rPr>
          <w:rFonts w:asciiTheme="minorHAnsi" w:hAnsiTheme="minorHAnsi"/>
        </w:rPr>
        <w:t xml:space="preserve">I </w:t>
      </w:r>
      <w:r w:rsidR="009B3B30" w:rsidRPr="00634309">
        <w:rPr>
          <w:rFonts w:asciiTheme="minorHAnsi" w:hAnsiTheme="minorHAnsi"/>
        </w:rPr>
        <w:t>was</w:t>
      </w:r>
      <w:r w:rsidRPr="00634309">
        <w:rPr>
          <w:rFonts w:asciiTheme="minorHAnsi" w:hAnsiTheme="minorHAnsi"/>
        </w:rPr>
        <w:t xml:space="preserve"> an </w:t>
      </w:r>
      <w:r w:rsidR="00191B4F" w:rsidRPr="00634309">
        <w:rPr>
          <w:rFonts w:asciiTheme="minorHAnsi" w:hAnsiTheme="minorHAnsi"/>
        </w:rPr>
        <w:t>Obstetric Assessor</w:t>
      </w:r>
      <w:r w:rsidRPr="00634309">
        <w:rPr>
          <w:rFonts w:asciiTheme="minorHAnsi" w:hAnsiTheme="minorHAnsi"/>
        </w:rPr>
        <w:t xml:space="preserve"> for the </w:t>
      </w:r>
      <w:r w:rsidR="00191B4F" w:rsidRPr="00634309">
        <w:rPr>
          <w:rFonts w:asciiTheme="minorHAnsi" w:hAnsiTheme="minorHAnsi"/>
        </w:rPr>
        <w:t>UK National Maternal Mortality Confidential Enquiries</w:t>
      </w:r>
      <w:r w:rsidRPr="00634309">
        <w:rPr>
          <w:rFonts w:asciiTheme="minorHAnsi" w:hAnsiTheme="minorHAnsi"/>
        </w:rPr>
        <w:t xml:space="preserve"> </w:t>
      </w:r>
      <w:r w:rsidR="00985855" w:rsidRPr="00634309">
        <w:rPr>
          <w:rFonts w:asciiTheme="minorHAnsi" w:hAnsiTheme="minorHAnsi"/>
        </w:rPr>
        <w:t>from</w:t>
      </w:r>
      <w:r w:rsidRPr="00634309">
        <w:rPr>
          <w:rFonts w:asciiTheme="minorHAnsi" w:hAnsiTheme="minorHAnsi"/>
        </w:rPr>
        <w:t xml:space="preserve"> 2015</w:t>
      </w:r>
      <w:r w:rsidR="00985855" w:rsidRPr="00634309">
        <w:rPr>
          <w:rFonts w:asciiTheme="minorHAnsi" w:hAnsiTheme="minorHAnsi"/>
        </w:rPr>
        <w:t xml:space="preserve"> - 2022</w:t>
      </w:r>
      <w:r w:rsidRPr="00634309">
        <w:rPr>
          <w:rFonts w:asciiTheme="minorHAnsi" w:hAnsiTheme="minorHAnsi"/>
        </w:rPr>
        <w:t>, critically appraising anonymised case notes for this national audit</w:t>
      </w:r>
      <w:r w:rsidR="00191B4F" w:rsidRPr="00634309">
        <w:rPr>
          <w:rFonts w:asciiTheme="minorHAnsi" w:hAnsiTheme="minorHAnsi"/>
        </w:rPr>
        <w:t>.</w:t>
      </w:r>
      <w:r w:rsidRPr="00634309">
        <w:rPr>
          <w:rFonts w:asciiTheme="minorHAnsi" w:hAnsiTheme="minorHAnsi"/>
        </w:rPr>
        <w:t xml:space="preserve"> </w:t>
      </w:r>
      <w:r w:rsidR="002D4373" w:rsidRPr="00634309">
        <w:rPr>
          <w:rFonts w:asciiTheme="minorHAnsi" w:hAnsiTheme="minorHAnsi"/>
        </w:rPr>
        <w:t>I assess</w:t>
      </w:r>
      <w:r w:rsidR="00DE2C84" w:rsidRPr="00634309">
        <w:rPr>
          <w:rFonts w:asciiTheme="minorHAnsi" w:hAnsiTheme="minorHAnsi"/>
        </w:rPr>
        <w:t>ed</w:t>
      </w:r>
      <w:r w:rsidR="002D4373" w:rsidRPr="00634309">
        <w:rPr>
          <w:rFonts w:asciiTheme="minorHAnsi" w:hAnsiTheme="minorHAnsi"/>
        </w:rPr>
        <w:t xml:space="preserve"> whether the standard of care was </w:t>
      </w:r>
      <w:r w:rsidR="004A37D1" w:rsidRPr="00634309">
        <w:rPr>
          <w:rFonts w:asciiTheme="minorHAnsi" w:hAnsiTheme="minorHAnsi"/>
        </w:rPr>
        <w:t xml:space="preserve">good or whether improvements to care would have affected the outcome.  </w:t>
      </w:r>
      <w:r w:rsidR="004F3BD1" w:rsidRPr="00634309">
        <w:rPr>
          <w:rFonts w:asciiTheme="minorHAnsi" w:hAnsiTheme="minorHAnsi"/>
        </w:rPr>
        <w:t>As an</w:t>
      </w:r>
      <w:r w:rsidR="009B3B30" w:rsidRPr="00634309">
        <w:rPr>
          <w:rFonts w:asciiTheme="minorHAnsi" w:hAnsiTheme="minorHAnsi"/>
        </w:rPr>
        <w:t xml:space="preserve"> </w:t>
      </w:r>
      <w:r w:rsidR="004F3BD1" w:rsidRPr="00634309">
        <w:rPr>
          <w:rFonts w:asciiTheme="minorHAnsi" w:hAnsiTheme="minorHAnsi"/>
        </w:rPr>
        <w:t>expert peer reviewer</w:t>
      </w:r>
      <w:r w:rsidR="009B3B30" w:rsidRPr="00634309">
        <w:rPr>
          <w:rFonts w:asciiTheme="minorHAnsi" w:hAnsiTheme="minorHAnsi"/>
        </w:rPr>
        <w:t xml:space="preserve"> with</w:t>
      </w:r>
      <w:r w:rsidR="004F3BD1" w:rsidRPr="00634309">
        <w:rPr>
          <w:rFonts w:asciiTheme="minorHAnsi" w:hAnsiTheme="minorHAnsi"/>
        </w:rPr>
        <w:t xml:space="preserve"> Health Inspectorate </w:t>
      </w:r>
      <w:proofErr w:type="gramStart"/>
      <w:r w:rsidR="004F3BD1" w:rsidRPr="00634309">
        <w:rPr>
          <w:rFonts w:asciiTheme="minorHAnsi" w:hAnsiTheme="minorHAnsi"/>
        </w:rPr>
        <w:t>Wales</w:t>
      </w:r>
      <w:proofErr w:type="gramEnd"/>
      <w:r w:rsidR="004F3BD1" w:rsidRPr="00634309">
        <w:rPr>
          <w:rFonts w:asciiTheme="minorHAnsi" w:hAnsiTheme="minorHAnsi"/>
        </w:rPr>
        <w:t xml:space="preserve"> </w:t>
      </w:r>
      <w:r w:rsidR="000D5D9D" w:rsidRPr="00634309">
        <w:rPr>
          <w:rFonts w:asciiTheme="minorHAnsi" w:hAnsiTheme="minorHAnsi"/>
        </w:rPr>
        <w:t xml:space="preserve">I undertook site visits </w:t>
      </w:r>
      <w:r w:rsidR="00FC7416" w:rsidRPr="00634309">
        <w:rPr>
          <w:rFonts w:asciiTheme="minorHAnsi" w:hAnsiTheme="minorHAnsi"/>
        </w:rPr>
        <w:t xml:space="preserve">to </w:t>
      </w:r>
      <w:r w:rsidR="00E72AA5" w:rsidRPr="00634309">
        <w:rPr>
          <w:rFonts w:asciiTheme="minorHAnsi" w:hAnsiTheme="minorHAnsi"/>
        </w:rPr>
        <w:t>assess care against agreed national standards</w:t>
      </w:r>
      <w:r w:rsidR="00557726" w:rsidRPr="00634309">
        <w:rPr>
          <w:rFonts w:asciiTheme="minorHAnsi" w:hAnsiTheme="minorHAnsi"/>
        </w:rPr>
        <w:t>.</w:t>
      </w:r>
      <w:r w:rsidR="001D6E3D" w:rsidRPr="00634309">
        <w:rPr>
          <w:rFonts w:asciiTheme="minorHAnsi" w:hAnsiTheme="minorHAnsi"/>
        </w:rPr>
        <w:t xml:space="preserve"> </w:t>
      </w:r>
    </w:p>
    <w:p w14:paraId="3AE6F970" w14:textId="77777777" w:rsidR="00D36D11" w:rsidRPr="00634309" w:rsidRDefault="00D36D11" w:rsidP="00EE0B8C">
      <w:pPr>
        <w:jc w:val="both"/>
        <w:rPr>
          <w:rFonts w:asciiTheme="minorHAnsi" w:hAnsiTheme="minorHAnsi" w:cstheme="minorHAnsi"/>
        </w:rPr>
      </w:pPr>
    </w:p>
    <w:p w14:paraId="11C9DA22" w14:textId="19DD039C" w:rsidR="00DF3A27" w:rsidRDefault="00557726" w:rsidP="00EE0B8C">
      <w:pPr>
        <w:jc w:val="both"/>
        <w:rPr>
          <w:rFonts w:asciiTheme="minorHAnsi" w:hAnsiTheme="minorHAnsi"/>
        </w:rPr>
      </w:pPr>
      <w:r w:rsidRPr="00634309">
        <w:rPr>
          <w:rFonts w:asciiTheme="minorHAnsi" w:hAnsiTheme="minorHAnsi"/>
        </w:rPr>
        <w:t xml:space="preserve">Between </w:t>
      </w:r>
      <w:r w:rsidR="00DF3A27" w:rsidRPr="00634309">
        <w:rPr>
          <w:rFonts w:asciiTheme="minorHAnsi" w:hAnsiTheme="minorHAnsi"/>
        </w:rPr>
        <w:t>2007</w:t>
      </w:r>
      <w:r w:rsidRPr="00634309">
        <w:rPr>
          <w:rFonts w:asciiTheme="minorHAnsi" w:hAnsiTheme="minorHAnsi"/>
        </w:rPr>
        <w:t xml:space="preserve"> and 2022,</w:t>
      </w:r>
      <w:r w:rsidR="00DF3A27" w:rsidRPr="00634309">
        <w:rPr>
          <w:rFonts w:asciiTheme="minorHAnsi" w:hAnsiTheme="minorHAnsi"/>
        </w:rPr>
        <w:t xml:space="preserve"> I </w:t>
      </w:r>
      <w:r w:rsidR="00681A8B" w:rsidRPr="00634309">
        <w:rPr>
          <w:rFonts w:asciiTheme="minorHAnsi" w:hAnsiTheme="minorHAnsi"/>
        </w:rPr>
        <w:t>was</w:t>
      </w:r>
      <w:r w:rsidR="00DF3A27" w:rsidRPr="00634309">
        <w:rPr>
          <w:rFonts w:asciiTheme="minorHAnsi" w:hAnsiTheme="minorHAnsi"/>
        </w:rPr>
        <w:t xml:space="preserve"> an instructor on Advanced Life Support Group (ALSG) Managing Obstetric Emergencies and Trauma (MOET) and Pre-hospital Obstetric Emergencies and Trauma (POET) </w:t>
      </w:r>
      <w:r w:rsidR="00D758FB" w:rsidRPr="00634309">
        <w:rPr>
          <w:rFonts w:asciiTheme="minorHAnsi" w:hAnsiTheme="minorHAnsi"/>
        </w:rPr>
        <w:t>c</w:t>
      </w:r>
      <w:r w:rsidR="00DF3A27" w:rsidRPr="00634309">
        <w:rPr>
          <w:rFonts w:asciiTheme="minorHAnsi" w:hAnsiTheme="minorHAnsi"/>
        </w:rPr>
        <w:t>ourses</w:t>
      </w:r>
      <w:r w:rsidR="00907D5C" w:rsidRPr="00634309">
        <w:rPr>
          <w:rFonts w:asciiTheme="minorHAnsi" w:hAnsiTheme="minorHAnsi"/>
        </w:rPr>
        <w:t xml:space="preserve"> </w:t>
      </w:r>
      <w:r w:rsidR="00D2757C" w:rsidRPr="00634309">
        <w:rPr>
          <w:rFonts w:asciiTheme="minorHAnsi" w:hAnsiTheme="minorHAnsi"/>
        </w:rPr>
        <w:t xml:space="preserve">and have also held the roles of </w:t>
      </w:r>
      <w:r w:rsidR="00DF3A27" w:rsidRPr="00634309">
        <w:rPr>
          <w:rFonts w:asciiTheme="minorHAnsi" w:hAnsiTheme="minorHAnsi"/>
        </w:rPr>
        <w:t>course director and quality assessor</w:t>
      </w:r>
      <w:r w:rsidR="00D758FB" w:rsidRPr="00634309">
        <w:rPr>
          <w:rFonts w:asciiTheme="minorHAnsi" w:hAnsiTheme="minorHAnsi"/>
        </w:rPr>
        <w:t>. Th</w:t>
      </w:r>
      <w:r w:rsidR="00747C62" w:rsidRPr="00634309">
        <w:rPr>
          <w:rFonts w:asciiTheme="minorHAnsi" w:hAnsiTheme="minorHAnsi"/>
        </w:rPr>
        <w:t xml:space="preserve">is </w:t>
      </w:r>
      <w:r w:rsidR="00D758FB" w:rsidRPr="00634309">
        <w:rPr>
          <w:rFonts w:asciiTheme="minorHAnsi" w:hAnsiTheme="minorHAnsi"/>
        </w:rPr>
        <w:t>train</w:t>
      </w:r>
      <w:r w:rsidR="00747C62" w:rsidRPr="00634309">
        <w:rPr>
          <w:rFonts w:asciiTheme="minorHAnsi" w:hAnsiTheme="minorHAnsi"/>
        </w:rPr>
        <w:t>s</w:t>
      </w:r>
      <w:r w:rsidR="00D758FB" w:rsidRPr="00634309">
        <w:rPr>
          <w:rFonts w:asciiTheme="minorHAnsi" w:hAnsiTheme="minorHAnsi"/>
        </w:rPr>
        <w:t xml:space="preserve"> senior clinicians, paramedics and midwives across the UK</w:t>
      </w:r>
      <w:r w:rsidR="00E7542C" w:rsidRPr="00634309">
        <w:rPr>
          <w:rFonts w:asciiTheme="minorHAnsi" w:hAnsiTheme="minorHAnsi"/>
        </w:rPr>
        <w:t xml:space="preserve"> </w:t>
      </w:r>
      <w:r w:rsidR="007020D3" w:rsidRPr="00634309">
        <w:rPr>
          <w:rFonts w:asciiTheme="minorHAnsi" w:hAnsiTheme="minorHAnsi"/>
        </w:rPr>
        <w:t>to deal with common</w:t>
      </w:r>
      <w:r w:rsidR="00D8035C" w:rsidRPr="00634309">
        <w:rPr>
          <w:rFonts w:asciiTheme="minorHAnsi" w:hAnsiTheme="minorHAnsi"/>
        </w:rPr>
        <w:t xml:space="preserve"> </w:t>
      </w:r>
      <w:r w:rsidR="007020D3" w:rsidRPr="00634309">
        <w:rPr>
          <w:rFonts w:asciiTheme="minorHAnsi" w:hAnsiTheme="minorHAnsi"/>
        </w:rPr>
        <w:t>and rare</w:t>
      </w:r>
      <w:r w:rsidR="00300F7C" w:rsidRPr="00634309">
        <w:rPr>
          <w:rFonts w:asciiTheme="minorHAnsi" w:hAnsiTheme="minorHAnsi"/>
        </w:rPr>
        <w:t xml:space="preserve"> </w:t>
      </w:r>
      <w:r w:rsidR="00D8035C" w:rsidRPr="00634309">
        <w:rPr>
          <w:rFonts w:asciiTheme="minorHAnsi" w:hAnsiTheme="minorHAnsi"/>
        </w:rPr>
        <w:t xml:space="preserve">life-threatening </w:t>
      </w:r>
      <w:r w:rsidR="007020D3" w:rsidRPr="00634309">
        <w:rPr>
          <w:rFonts w:asciiTheme="minorHAnsi" w:hAnsiTheme="minorHAnsi"/>
        </w:rPr>
        <w:t>emergencies affecting mothers and babies</w:t>
      </w:r>
      <w:r w:rsidR="00CB22A5" w:rsidRPr="00634309">
        <w:rPr>
          <w:rFonts w:asciiTheme="minorHAnsi" w:hAnsiTheme="minorHAnsi"/>
        </w:rPr>
        <w:t>,</w:t>
      </w:r>
      <w:r w:rsidR="00910AB2" w:rsidRPr="00634309">
        <w:rPr>
          <w:rFonts w:asciiTheme="minorHAnsi" w:hAnsiTheme="minorHAnsi"/>
        </w:rPr>
        <w:t xml:space="preserve"> not just those related directly to pregnancy and childbirth itself.</w:t>
      </w:r>
    </w:p>
    <w:p w14:paraId="7C742BD0" w14:textId="77777777" w:rsidR="003613A9" w:rsidRDefault="003613A9" w:rsidP="00EE0B8C">
      <w:pPr>
        <w:jc w:val="both"/>
        <w:rPr>
          <w:rFonts w:asciiTheme="minorHAnsi" w:hAnsiTheme="minorHAnsi"/>
        </w:rPr>
      </w:pPr>
    </w:p>
    <w:p w14:paraId="177E5F1C" w14:textId="1D82087E" w:rsidR="003613A9" w:rsidRPr="00634309" w:rsidRDefault="009E5DC0" w:rsidP="00EE0B8C">
      <w:pPr>
        <w:jc w:val="both"/>
        <w:rPr>
          <w:rFonts w:asciiTheme="minorHAnsi" w:hAnsiTheme="minorHAnsi"/>
        </w:rPr>
      </w:pPr>
      <w:r>
        <w:rPr>
          <w:rFonts w:asciiTheme="minorHAnsi" w:hAnsiTheme="minorHAnsi"/>
        </w:rPr>
        <w:t xml:space="preserve">My national leaderships roles include being chair of </w:t>
      </w:r>
      <w:r w:rsidR="009430BA">
        <w:rPr>
          <w:rFonts w:asciiTheme="minorHAnsi" w:hAnsiTheme="minorHAnsi"/>
        </w:rPr>
        <w:t xml:space="preserve">the British Medical Association </w:t>
      </w:r>
      <w:r w:rsidR="00FF2115">
        <w:rPr>
          <w:rFonts w:asciiTheme="minorHAnsi" w:hAnsiTheme="minorHAnsi"/>
        </w:rPr>
        <w:t xml:space="preserve">UK Council and chair of the BMA Board of Directors from 2022-2025.  I have given evidence multiple times to </w:t>
      </w:r>
      <w:r w:rsidR="00EC17A3">
        <w:rPr>
          <w:rFonts w:asciiTheme="minorHAnsi" w:hAnsiTheme="minorHAnsi"/>
        </w:rPr>
        <w:t>parliamentary committees in Wales and England</w:t>
      </w:r>
      <w:r w:rsidR="00CF365D">
        <w:rPr>
          <w:rFonts w:asciiTheme="minorHAnsi" w:hAnsiTheme="minorHAnsi"/>
        </w:rPr>
        <w:t xml:space="preserve">, </w:t>
      </w:r>
      <w:r w:rsidR="00103935">
        <w:rPr>
          <w:rFonts w:asciiTheme="minorHAnsi" w:hAnsiTheme="minorHAnsi"/>
        </w:rPr>
        <w:t>provided witness statements for several of the UK COVID inquiry modules and gave</w:t>
      </w:r>
      <w:r w:rsidR="00000660">
        <w:rPr>
          <w:rFonts w:asciiTheme="minorHAnsi" w:hAnsiTheme="minorHAnsi"/>
        </w:rPr>
        <w:t xml:space="preserve"> oral evidence </w:t>
      </w:r>
      <w:r w:rsidR="00F83272">
        <w:rPr>
          <w:rFonts w:asciiTheme="minorHAnsi" w:hAnsiTheme="minorHAnsi"/>
        </w:rPr>
        <w:t xml:space="preserve">to the Inquiry </w:t>
      </w:r>
      <w:r w:rsidR="00000660">
        <w:rPr>
          <w:rFonts w:asciiTheme="minorHAnsi" w:hAnsiTheme="minorHAnsi"/>
        </w:rPr>
        <w:t xml:space="preserve">on 3 </w:t>
      </w:r>
      <w:r w:rsidR="000C7C3E">
        <w:rPr>
          <w:rFonts w:asciiTheme="minorHAnsi" w:hAnsiTheme="minorHAnsi"/>
        </w:rPr>
        <w:t xml:space="preserve">occasions.  </w:t>
      </w:r>
    </w:p>
    <w:p w14:paraId="07C217E8" w14:textId="77777777" w:rsidR="00DF3A27" w:rsidRDefault="00DF3A27" w:rsidP="00EE0B8C">
      <w:pPr>
        <w:jc w:val="both"/>
        <w:rPr>
          <w:rFonts w:asciiTheme="minorHAnsi" w:hAnsiTheme="minorHAnsi"/>
          <w:sz w:val="22"/>
          <w:szCs w:val="22"/>
        </w:rPr>
      </w:pPr>
    </w:p>
    <w:p w14:paraId="477695B6" w14:textId="77777777" w:rsidR="005C2840" w:rsidRPr="00D97FB2" w:rsidRDefault="00B92EB5" w:rsidP="002D7FE9">
      <w:pPr>
        <w:rPr>
          <w:rFonts w:asciiTheme="minorHAnsi" w:hAnsiTheme="minorHAnsi"/>
          <w:b/>
          <w:sz w:val="24"/>
          <w:szCs w:val="24"/>
          <w:u w:val="single"/>
        </w:rPr>
      </w:pPr>
      <w:r w:rsidRPr="00D97FB2">
        <w:rPr>
          <w:rFonts w:asciiTheme="minorHAnsi" w:hAnsiTheme="minorHAnsi"/>
          <w:b/>
          <w:sz w:val="24"/>
          <w:szCs w:val="24"/>
          <w:u w:val="single"/>
        </w:rPr>
        <w:t>Qualifications</w:t>
      </w:r>
    </w:p>
    <w:p w14:paraId="2B5A47B4" w14:textId="77777777" w:rsidR="005C2840" w:rsidRPr="00944D74" w:rsidRDefault="005C2840" w:rsidP="002D7FE9">
      <w:pPr>
        <w:rPr>
          <w:rFonts w:asciiTheme="minorHAnsi" w:hAnsiTheme="minorHAnsi"/>
          <w:sz w:val="22"/>
          <w:szCs w:val="22"/>
        </w:rPr>
      </w:pPr>
    </w:p>
    <w:p w14:paraId="417D7D09" w14:textId="77777777" w:rsidR="00B92EB5" w:rsidRPr="00634309" w:rsidRDefault="00B92EB5" w:rsidP="00B92EB5">
      <w:pPr>
        <w:spacing w:line="360" w:lineRule="auto"/>
        <w:rPr>
          <w:rFonts w:asciiTheme="minorHAnsi" w:hAnsiTheme="minorHAnsi"/>
        </w:rPr>
      </w:pPr>
      <w:r w:rsidRPr="00634309">
        <w:rPr>
          <w:rFonts w:asciiTheme="minorHAnsi" w:hAnsiTheme="minorHAnsi"/>
        </w:rPr>
        <w:t>PRIMARY DEGREE</w:t>
      </w:r>
      <w:r w:rsidRPr="00634309">
        <w:rPr>
          <w:rFonts w:asciiTheme="minorHAnsi" w:hAnsiTheme="minorHAnsi"/>
        </w:rPr>
        <w:tab/>
      </w:r>
      <w:r w:rsidRPr="00634309">
        <w:rPr>
          <w:rFonts w:asciiTheme="minorHAnsi" w:hAnsiTheme="minorHAnsi"/>
        </w:rPr>
        <w:tab/>
      </w:r>
      <w:proofErr w:type="gramStart"/>
      <w:r w:rsidRPr="00634309">
        <w:rPr>
          <w:rFonts w:asciiTheme="minorHAnsi" w:hAnsiTheme="minorHAnsi"/>
        </w:rPr>
        <w:t xml:space="preserve">MBBS  </w:t>
      </w:r>
      <w:r w:rsidRPr="00634309">
        <w:rPr>
          <w:rFonts w:asciiTheme="minorHAnsi" w:hAnsiTheme="minorHAnsi"/>
        </w:rPr>
        <w:tab/>
      </w:r>
      <w:proofErr w:type="gramEnd"/>
      <w:r w:rsidR="00D93B15" w:rsidRPr="00634309">
        <w:rPr>
          <w:rFonts w:asciiTheme="minorHAnsi" w:hAnsiTheme="minorHAnsi"/>
        </w:rPr>
        <w:tab/>
      </w:r>
      <w:r w:rsidR="00944D74" w:rsidRPr="00634309">
        <w:rPr>
          <w:rFonts w:asciiTheme="minorHAnsi" w:hAnsiTheme="minorHAnsi"/>
        </w:rPr>
        <w:t>1984</w:t>
      </w:r>
      <w:r w:rsidR="00944D74" w:rsidRPr="00634309">
        <w:rPr>
          <w:rFonts w:asciiTheme="minorHAnsi" w:hAnsiTheme="minorHAnsi"/>
        </w:rPr>
        <w:tab/>
      </w:r>
      <w:r w:rsidRPr="00634309">
        <w:rPr>
          <w:rFonts w:asciiTheme="minorHAnsi" w:hAnsiTheme="minorHAnsi"/>
        </w:rPr>
        <w:t xml:space="preserve">St George’s Hospital, London </w:t>
      </w:r>
    </w:p>
    <w:p w14:paraId="0632A867" w14:textId="1B798538" w:rsidR="00B92EB5" w:rsidRPr="00634309" w:rsidRDefault="00B92EB5" w:rsidP="00B92EB5">
      <w:pPr>
        <w:spacing w:line="360" w:lineRule="auto"/>
        <w:rPr>
          <w:rFonts w:asciiTheme="minorHAnsi" w:hAnsiTheme="minorHAnsi"/>
        </w:rPr>
      </w:pPr>
      <w:r w:rsidRPr="00634309">
        <w:rPr>
          <w:rFonts w:asciiTheme="minorHAnsi" w:hAnsiTheme="minorHAnsi"/>
        </w:rPr>
        <w:t>HIGHER DEGREE</w:t>
      </w:r>
      <w:r w:rsidRPr="00634309">
        <w:rPr>
          <w:rFonts w:asciiTheme="minorHAnsi" w:hAnsiTheme="minorHAnsi"/>
        </w:rPr>
        <w:tab/>
      </w:r>
      <w:r w:rsidRPr="00634309">
        <w:rPr>
          <w:rFonts w:asciiTheme="minorHAnsi" w:hAnsiTheme="minorHAnsi"/>
        </w:rPr>
        <w:tab/>
      </w:r>
      <w:r w:rsidR="00634309">
        <w:rPr>
          <w:rFonts w:asciiTheme="minorHAnsi" w:hAnsiTheme="minorHAnsi"/>
        </w:rPr>
        <w:tab/>
      </w:r>
      <w:r w:rsidRPr="00634309">
        <w:rPr>
          <w:rFonts w:asciiTheme="minorHAnsi" w:hAnsiTheme="minorHAnsi"/>
        </w:rPr>
        <w:t xml:space="preserve">MD </w:t>
      </w:r>
      <w:r w:rsidRPr="00634309">
        <w:rPr>
          <w:rFonts w:asciiTheme="minorHAnsi" w:hAnsiTheme="minorHAnsi"/>
        </w:rPr>
        <w:tab/>
      </w:r>
      <w:r w:rsidRPr="00634309">
        <w:rPr>
          <w:rFonts w:asciiTheme="minorHAnsi" w:hAnsiTheme="minorHAnsi"/>
        </w:rPr>
        <w:tab/>
      </w:r>
      <w:r w:rsidR="00944D74" w:rsidRPr="00634309">
        <w:rPr>
          <w:rFonts w:asciiTheme="minorHAnsi" w:hAnsiTheme="minorHAnsi"/>
        </w:rPr>
        <w:t>1995</w:t>
      </w:r>
      <w:r w:rsidR="00D93B15" w:rsidRPr="00634309">
        <w:rPr>
          <w:rFonts w:asciiTheme="minorHAnsi" w:hAnsiTheme="minorHAnsi"/>
        </w:rPr>
        <w:tab/>
      </w:r>
      <w:r w:rsidRPr="00634309">
        <w:rPr>
          <w:rFonts w:asciiTheme="minorHAnsi" w:hAnsiTheme="minorHAnsi"/>
        </w:rPr>
        <w:t xml:space="preserve">London University  </w:t>
      </w:r>
    </w:p>
    <w:p w14:paraId="60731AA2" w14:textId="1FF86D18" w:rsidR="005A6925" w:rsidRPr="00634309" w:rsidRDefault="00B92EB5" w:rsidP="005A6925">
      <w:pPr>
        <w:rPr>
          <w:rFonts w:asciiTheme="minorHAnsi" w:hAnsiTheme="minorHAnsi"/>
        </w:rPr>
      </w:pPr>
      <w:r w:rsidRPr="00634309">
        <w:rPr>
          <w:rFonts w:asciiTheme="minorHAnsi" w:hAnsiTheme="minorHAnsi"/>
        </w:rPr>
        <w:t>POST GRADUATE</w:t>
      </w:r>
      <w:r w:rsidRPr="00634309">
        <w:rPr>
          <w:rFonts w:asciiTheme="minorHAnsi" w:hAnsiTheme="minorHAnsi"/>
        </w:rPr>
        <w:tab/>
      </w:r>
      <w:r w:rsidRPr="00634309">
        <w:rPr>
          <w:rFonts w:asciiTheme="minorHAnsi" w:hAnsiTheme="minorHAnsi"/>
        </w:rPr>
        <w:tab/>
      </w:r>
      <w:r w:rsidR="00634309">
        <w:rPr>
          <w:rFonts w:asciiTheme="minorHAnsi" w:hAnsiTheme="minorHAnsi"/>
        </w:rPr>
        <w:tab/>
      </w:r>
      <w:r w:rsidRPr="00634309">
        <w:rPr>
          <w:rFonts w:asciiTheme="minorHAnsi" w:hAnsiTheme="minorHAnsi"/>
        </w:rPr>
        <w:t xml:space="preserve">MRCOG </w:t>
      </w:r>
      <w:r w:rsidR="005A6925" w:rsidRPr="00634309">
        <w:rPr>
          <w:rFonts w:asciiTheme="minorHAnsi" w:hAnsiTheme="minorHAnsi"/>
        </w:rPr>
        <w:t xml:space="preserve">    </w:t>
      </w:r>
      <w:r w:rsidR="00944D74" w:rsidRPr="00634309">
        <w:rPr>
          <w:rFonts w:asciiTheme="minorHAnsi" w:hAnsiTheme="minorHAnsi"/>
        </w:rPr>
        <w:tab/>
      </w:r>
      <w:r w:rsidR="005A6925" w:rsidRPr="00634309">
        <w:rPr>
          <w:rFonts w:asciiTheme="minorHAnsi" w:hAnsiTheme="minorHAnsi"/>
        </w:rPr>
        <w:t>1989</w:t>
      </w:r>
      <w:r w:rsidR="005A6925" w:rsidRPr="00634309">
        <w:rPr>
          <w:rFonts w:asciiTheme="minorHAnsi" w:hAnsiTheme="minorHAnsi"/>
        </w:rPr>
        <w:tab/>
        <w:t>Royal College of Obstetricians and</w:t>
      </w:r>
      <w:r w:rsidR="005A6925" w:rsidRPr="00634309">
        <w:rPr>
          <w:rFonts w:asciiTheme="minorHAnsi" w:hAnsiTheme="minorHAnsi"/>
        </w:rPr>
        <w:tab/>
      </w:r>
    </w:p>
    <w:p w14:paraId="3AD1A0ED" w14:textId="187DEA98" w:rsidR="00B92EB5" w:rsidRPr="00634309" w:rsidRDefault="005A6925" w:rsidP="005A6925">
      <w:pPr>
        <w:rPr>
          <w:rFonts w:asciiTheme="minorHAnsi" w:hAnsiTheme="minorHAnsi"/>
        </w:rPr>
      </w:pPr>
      <w:r w:rsidRPr="00634309">
        <w:rPr>
          <w:rFonts w:asciiTheme="minorHAnsi" w:hAnsiTheme="minorHAnsi"/>
        </w:rPr>
        <w:t xml:space="preserve">QUALIFICATIONS </w:t>
      </w:r>
      <w:r w:rsidRPr="00634309">
        <w:rPr>
          <w:rFonts w:asciiTheme="minorHAnsi" w:hAnsiTheme="minorHAnsi"/>
        </w:rPr>
        <w:tab/>
      </w:r>
      <w:r w:rsidRPr="00634309">
        <w:rPr>
          <w:rFonts w:asciiTheme="minorHAnsi" w:hAnsiTheme="minorHAnsi"/>
        </w:rPr>
        <w:tab/>
      </w:r>
      <w:r w:rsidR="00634309">
        <w:rPr>
          <w:rFonts w:asciiTheme="minorHAnsi" w:hAnsiTheme="minorHAnsi"/>
        </w:rPr>
        <w:tab/>
      </w:r>
      <w:r w:rsidR="00B92EB5" w:rsidRPr="00634309">
        <w:rPr>
          <w:rFonts w:asciiTheme="minorHAnsi" w:hAnsiTheme="minorHAnsi"/>
        </w:rPr>
        <w:t xml:space="preserve">FRCOG </w:t>
      </w:r>
      <w:r w:rsidRPr="00634309">
        <w:rPr>
          <w:rFonts w:asciiTheme="minorHAnsi" w:hAnsiTheme="minorHAnsi"/>
        </w:rPr>
        <w:t xml:space="preserve">     </w:t>
      </w:r>
      <w:r w:rsidR="00944D74" w:rsidRPr="00634309">
        <w:rPr>
          <w:rFonts w:asciiTheme="minorHAnsi" w:hAnsiTheme="minorHAnsi"/>
        </w:rPr>
        <w:tab/>
      </w:r>
      <w:r w:rsidR="00B92EB5" w:rsidRPr="00634309">
        <w:rPr>
          <w:rFonts w:asciiTheme="minorHAnsi" w:hAnsiTheme="minorHAnsi"/>
        </w:rPr>
        <w:t>2001</w:t>
      </w:r>
      <w:r w:rsidRPr="00634309">
        <w:rPr>
          <w:rFonts w:asciiTheme="minorHAnsi" w:hAnsiTheme="minorHAnsi"/>
        </w:rPr>
        <w:tab/>
        <w:t>Gynaecologists</w:t>
      </w:r>
    </w:p>
    <w:p w14:paraId="17178967" w14:textId="77777777" w:rsidR="00343E86" w:rsidRPr="00634309" w:rsidRDefault="00B92EB5" w:rsidP="00B92EB5">
      <w:pPr>
        <w:rPr>
          <w:rFonts w:asciiTheme="minorHAnsi" w:hAnsiTheme="minorHAnsi"/>
        </w:rPr>
      </w:pPr>
      <w:r w:rsidRPr="00634309">
        <w:rPr>
          <w:rFonts w:asciiTheme="minorHAnsi" w:hAnsiTheme="minorHAnsi"/>
        </w:rPr>
        <w:tab/>
      </w:r>
      <w:r w:rsidR="005A6925" w:rsidRPr="00634309">
        <w:rPr>
          <w:rFonts w:asciiTheme="minorHAnsi" w:hAnsiTheme="minorHAnsi"/>
        </w:rPr>
        <w:tab/>
      </w:r>
      <w:r w:rsidR="005A6925" w:rsidRPr="00634309">
        <w:rPr>
          <w:rFonts w:asciiTheme="minorHAnsi" w:hAnsiTheme="minorHAnsi"/>
        </w:rPr>
        <w:tab/>
      </w:r>
      <w:r w:rsidR="005A6925" w:rsidRPr="00634309">
        <w:rPr>
          <w:rFonts w:asciiTheme="minorHAnsi" w:hAnsiTheme="minorHAnsi"/>
        </w:rPr>
        <w:tab/>
      </w:r>
    </w:p>
    <w:p w14:paraId="7CFEFE12" w14:textId="77777777" w:rsidR="00B92EB5" w:rsidRPr="00634309" w:rsidRDefault="005A6925" w:rsidP="00343E86">
      <w:pPr>
        <w:ind w:left="2160" w:firstLine="720"/>
        <w:rPr>
          <w:rFonts w:asciiTheme="minorHAnsi" w:hAnsiTheme="minorHAnsi"/>
        </w:rPr>
      </w:pPr>
      <w:r w:rsidRPr="00634309">
        <w:rPr>
          <w:rFonts w:asciiTheme="minorHAnsi" w:hAnsiTheme="minorHAnsi"/>
        </w:rPr>
        <w:t>D</w:t>
      </w:r>
      <w:r w:rsidR="00B92EB5" w:rsidRPr="00634309">
        <w:rPr>
          <w:rFonts w:asciiTheme="minorHAnsi" w:hAnsiTheme="minorHAnsi"/>
        </w:rPr>
        <w:t>A (</w:t>
      </w:r>
      <w:proofErr w:type="gramStart"/>
      <w:r w:rsidR="00B92EB5" w:rsidRPr="00634309">
        <w:rPr>
          <w:rFonts w:asciiTheme="minorHAnsi" w:hAnsiTheme="minorHAnsi"/>
        </w:rPr>
        <w:t xml:space="preserve">UK) </w:t>
      </w:r>
      <w:r w:rsidRPr="00634309">
        <w:rPr>
          <w:rFonts w:asciiTheme="minorHAnsi" w:hAnsiTheme="minorHAnsi"/>
        </w:rPr>
        <w:t xml:space="preserve">  </w:t>
      </w:r>
      <w:proofErr w:type="gramEnd"/>
      <w:r w:rsidRPr="00634309">
        <w:rPr>
          <w:rFonts w:asciiTheme="minorHAnsi" w:hAnsiTheme="minorHAnsi"/>
        </w:rPr>
        <w:t xml:space="preserve"> </w:t>
      </w:r>
      <w:r w:rsidR="00944D74" w:rsidRPr="00634309">
        <w:rPr>
          <w:rFonts w:asciiTheme="minorHAnsi" w:hAnsiTheme="minorHAnsi"/>
        </w:rPr>
        <w:tab/>
      </w:r>
      <w:r w:rsidR="00B92EB5" w:rsidRPr="00634309">
        <w:rPr>
          <w:rFonts w:asciiTheme="minorHAnsi" w:hAnsiTheme="minorHAnsi"/>
        </w:rPr>
        <w:t>1989</w:t>
      </w:r>
      <w:r w:rsidRPr="00634309">
        <w:rPr>
          <w:rFonts w:asciiTheme="minorHAnsi" w:hAnsiTheme="minorHAnsi"/>
        </w:rPr>
        <w:t xml:space="preserve">   </w:t>
      </w:r>
      <w:r w:rsidR="00B92EB5" w:rsidRPr="00634309">
        <w:rPr>
          <w:rFonts w:asciiTheme="minorHAnsi" w:hAnsiTheme="minorHAnsi"/>
        </w:rPr>
        <w:t xml:space="preserve"> </w:t>
      </w:r>
      <w:r w:rsidRPr="00634309">
        <w:rPr>
          <w:rFonts w:asciiTheme="minorHAnsi" w:hAnsiTheme="minorHAnsi"/>
        </w:rPr>
        <w:tab/>
        <w:t>Royal College of Anaesthetists</w:t>
      </w:r>
      <w:r w:rsidR="00B92EB5" w:rsidRPr="00634309">
        <w:rPr>
          <w:rFonts w:asciiTheme="minorHAnsi" w:hAnsiTheme="minorHAnsi"/>
        </w:rPr>
        <w:t xml:space="preserve"> </w:t>
      </w:r>
    </w:p>
    <w:p w14:paraId="29722076" w14:textId="77777777" w:rsidR="00B92EB5" w:rsidRPr="00634309" w:rsidRDefault="00343E86" w:rsidP="005A6925">
      <w:pPr>
        <w:ind w:left="2160" w:firstLine="720"/>
        <w:rPr>
          <w:rFonts w:asciiTheme="minorHAnsi" w:hAnsiTheme="minorHAnsi"/>
        </w:rPr>
      </w:pPr>
      <w:r w:rsidRPr="00634309">
        <w:rPr>
          <w:rFonts w:asciiTheme="minorHAnsi" w:hAnsiTheme="minorHAnsi"/>
        </w:rPr>
        <w:t>PG</w:t>
      </w:r>
      <w:r w:rsidR="00B92EB5" w:rsidRPr="00634309">
        <w:rPr>
          <w:rFonts w:asciiTheme="minorHAnsi" w:hAnsiTheme="minorHAnsi"/>
        </w:rPr>
        <w:t>CPCE</w:t>
      </w:r>
      <w:r w:rsidR="005A6925" w:rsidRPr="00634309">
        <w:rPr>
          <w:rFonts w:asciiTheme="minorHAnsi" w:hAnsiTheme="minorHAnsi"/>
        </w:rPr>
        <w:t xml:space="preserve">     </w:t>
      </w:r>
      <w:r w:rsidR="00944D74" w:rsidRPr="00634309">
        <w:rPr>
          <w:rFonts w:asciiTheme="minorHAnsi" w:hAnsiTheme="minorHAnsi"/>
        </w:rPr>
        <w:tab/>
      </w:r>
      <w:r w:rsidR="005A6925" w:rsidRPr="00634309">
        <w:rPr>
          <w:rFonts w:asciiTheme="minorHAnsi" w:hAnsiTheme="minorHAnsi"/>
        </w:rPr>
        <w:t xml:space="preserve">2011    </w:t>
      </w:r>
      <w:r w:rsidR="005A6925" w:rsidRPr="00634309">
        <w:rPr>
          <w:rFonts w:asciiTheme="minorHAnsi" w:hAnsiTheme="minorHAnsi"/>
        </w:rPr>
        <w:tab/>
      </w:r>
      <w:r w:rsidR="00B92EB5" w:rsidRPr="00634309">
        <w:rPr>
          <w:rFonts w:asciiTheme="minorHAnsi" w:hAnsiTheme="minorHAnsi"/>
        </w:rPr>
        <w:t>Bangor University</w:t>
      </w:r>
      <w:r w:rsidR="005A6925" w:rsidRPr="00634309">
        <w:rPr>
          <w:rFonts w:asciiTheme="minorHAnsi" w:hAnsiTheme="minorHAnsi"/>
        </w:rPr>
        <w:t xml:space="preserve"> </w:t>
      </w:r>
      <w:r w:rsidR="00B92EB5" w:rsidRPr="00634309">
        <w:rPr>
          <w:rFonts w:asciiTheme="minorHAnsi" w:hAnsiTheme="minorHAnsi"/>
        </w:rPr>
        <w:t>(Distinction)</w:t>
      </w:r>
    </w:p>
    <w:p w14:paraId="29629CA9" w14:textId="77777777" w:rsidR="00B92EB5" w:rsidRPr="00634309" w:rsidRDefault="00B92EB5" w:rsidP="005A6925">
      <w:pPr>
        <w:ind w:left="2160" w:firstLine="720"/>
        <w:rPr>
          <w:rFonts w:asciiTheme="minorHAnsi" w:hAnsiTheme="minorHAnsi"/>
        </w:rPr>
      </w:pPr>
      <w:proofErr w:type="gramStart"/>
      <w:r w:rsidRPr="79402C49">
        <w:rPr>
          <w:rFonts w:asciiTheme="minorHAnsi" w:hAnsiTheme="minorHAnsi"/>
        </w:rPr>
        <w:t>FAcadMEd</w:t>
      </w:r>
      <w:r w:rsidR="005A6925" w:rsidRPr="79402C49">
        <w:rPr>
          <w:rFonts w:asciiTheme="minorHAnsi" w:hAnsiTheme="minorHAnsi"/>
        </w:rPr>
        <w:t xml:space="preserve">  </w:t>
      </w:r>
      <w:r>
        <w:tab/>
      </w:r>
      <w:proofErr w:type="gramEnd"/>
      <w:r w:rsidRPr="79402C49">
        <w:rPr>
          <w:rFonts w:asciiTheme="minorHAnsi" w:hAnsiTheme="minorHAnsi"/>
        </w:rPr>
        <w:t>2013</w:t>
      </w:r>
    </w:p>
    <w:p w14:paraId="505A9A11" w14:textId="7222E9C0" w:rsidR="001C3BAA" w:rsidRPr="0099662F" w:rsidRDefault="001C3BAA" w:rsidP="001C3BAA">
      <w:pPr>
        <w:pStyle w:val="Title"/>
        <w:jc w:val="left"/>
        <w:rPr>
          <w:rFonts w:asciiTheme="minorHAnsi" w:hAnsiTheme="minorHAnsi"/>
          <w:b w:val="0"/>
          <w:sz w:val="20"/>
          <w:u w:val="none"/>
        </w:rPr>
      </w:pPr>
      <w:r w:rsidRPr="00D97FB2">
        <w:rPr>
          <w:rFonts w:asciiTheme="minorHAnsi" w:hAnsiTheme="minorHAnsi"/>
          <w:sz w:val="24"/>
          <w:szCs w:val="24"/>
        </w:rPr>
        <w:t>M</w:t>
      </w:r>
      <w:r w:rsidR="007D2DB0" w:rsidRPr="00D97FB2">
        <w:rPr>
          <w:rFonts w:asciiTheme="minorHAnsi" w:hAnsiTheme="minorHAnsi"/>
          <w:sz w:val="24"/>
          <w:szCs w:val="24"/>
        </w:rPr>
        <w:t>ain appointment</w:t>
      </w:r>
      <w:r w:rsidRPr="00944D74">
        <w:rPr>
          <w:rFonts w:asciiTheme="minorHAnsi" w:hAnsiTheme="minorHAnsi"/>
          <w:b w:val="0"/>
          <w:sz w:val="22"/>
          <w:szCs w:val="22"/>
          <w:u w:val="none"/>
        </w:rPr>
        <w:tab/>
      </w:r>
      <w:r w:rsidR="00944D74">
        <w:rPr>
          <w:rFonts w:asciiTheme="minorHAnsi" w:hAnsiTheme="minorHAnsi"/>
          <w:b w:val="0"/>
          <w:sz w:val="22"/>
          <w:szCs w:val="22"/>
          <w:u w:val="none"/>
        </w:rPr>
        <w:tab/>
      </w:r>
      <w:r w:rsidRPr="0099662F">
        <w:rPr>
          <w:rFonts w:asciiTheme="minorHAnsi" w:hAnsiTheme="minorHAnsi"/>
          <w:b w:val="0"/>
          <w:sz w:val="20"/>
          <w:u w:val="none"/>
        </w:rPr>
        <w:t>Consultant Obstetrician and Gynaecologist</w:t>
      </w:r>
    </w:p>
    <w:p w14:paraId="3ED5553E" w14:textId="77777777" w:rsidR="001C3BAA" w:rsidRPr="0099662F" w:rsidRDefault="001C3BAA" w:rsidP="001C3BAA">
      <w:pPr>
        <w:rPr>
          <w:rFonts w:asciiTheme="minorHAnsi" w:hAnsiTheme="minorHAnsi"/>
        </w:rPr>
      </w:pPr>
      <w:r w:rsidRPr="0099662F">
        <w:rPr>
          <w:rFonts w:asciiTheme="minorHAnsi" w:hAnsiTheme="minorHAnsi"/>
        </w:rPr>
        <w:t xml:space="preserve">1995 – </w:t>
      </w:r>
      <w:r w:rsidR="007D2DB0" w:rsidRPr="0099662F">
        <w:rPr>
          <w:rFonts w:asciiTheme="minorHAnsi" w:hAnsiTheme="minorHAnsi"/>
        </w:rPr>
        <w:tab/>
      </w:r>
      <w:r w:rsidRPr="0099662F">
        <w:rPr>
          <w:rFonts w:asciiTheme="minorHAnsi" w:hAnsiTheme="minorHAnsi"/>
        </w:rPr>
        <w:tab/>
      </w:r>
      <w:r w:rsidRPr="0099662F">
        <w:rPr>
          <w:rFonts w:asciiTheme="minorHAnsi" w:hAnsiTheme="minorHAnsi"/>
        </w:rPr>
        <w:tab/>
      </w:r>
      <w:r w:rsidR="00944D74" w:rsidRPr="0099662F">
        <w:rPr>
          <w:rFonts w:asciiTheme="minorHAnsi" w:hAnsiTheme="minorHAnsi"/>
        </w:rPr>
        <w:tab/>
      </w:r>
      <w:r w:rsidRPr="0099662F">
        <w:rPr>
          <w:rFonts w:asciiTheme="minorHAnsi" w:hAnsiTheme="minorHAnsi"/>
        </w:rPr>
        <w:t>BCU LHB, North Wales</w:t>
      </w:r>
      <w:r w:rsidR="006F3ACC" w:rsidRPr="0099662F">
        <w:rPr>
          <w:rFonts w:asciiTheme="minorHAnsi" w:hAnsiTheme="minorHAnsi"/>
        </w:rPr>
        <w:t>, UK</w:t>
      </w:r>
    </w:p>
    <w:p w14:paraId="193407EA" w14:textId="77777777" w:rsidR="001C3BAA" w:rsidRPr="00944D74" w:rsidRDefault="001C3BAA" w:rsidP="001C3BAA">
      <w:pPr>
        <w:rPr>
          <w:rFonts w:asciiTheme="minorHAnsi" w:hAnsiTheme="minorHAnsi"/>
          <w:sz w:val="22"/>
          <w:szCs w:val="22"/>
        </w:rPr>
      </w:pPr>
    </w:p>
    <w:p w14:paraId="7C204E0E" w14:textId="57AF78B4" w:rsidR="001C3BAA" w:rsidRPr="00944D74" w:rsidRDefault="007D2DB0" w:rsidP="001C3BAA">
      <w:pPr>
        <w:rPr>
          <w:rFonts w:asciiTheme="minorHAnsi" w:hAnsiTheme="minorHAnsi"/>
          <w:sz w:val="22"/>
          <w:szCs w:val="22"/>
        </w:rPr>
      </w:pPr>
      <w:r w:rsidRPr="00D97FB2">
        <w:rPr>
          <w:rFonts w:asciiTheme="minorHAnsi" w:hAnsiTheme="minorHAnsi"/>
          <w:b/>
          <w:sz w:val="24"/>
          <w:szCs w:val="24"/>
          <w:u w:val="single"/>
        </w:rPr>
        <w:t>Secondary</w:t>
      </w:r>
      <w:r w:rsidRPr="00944D74">
        <w:rPr>
          <w:rFonts w:asciiTheme="minorHAnsi" w:hAnsiTheme="minorHAnsi"/>
          <w:b/>
          <w:sz w:val="22"/>
          <w:szCs w:val="22"/>
        </w:rPr>
        <w:tab/>
      </w:r>
      <w:r w:rsidR="001C3BAA" w:rsidRPr="00944D74">
        <w:rPr>
          <w:rFonts w:asciiTheme="minorHAnsi" w:hAnsiTheme="minorHAnsi"/>
          <w:b/>
          <w:sz w:val="22"/>
          <w:szCs w:val="22"/>
        </w:rPr>
        <w:t xml:space="preserve"> </w:t>
      </w:r>
      <w:r w:rsidR="001C3BAA" w:rsidRPr="00944D74">
        <w:rPr>
          <w:rFonts w:asciiTheme="minorHAnsi" w:hAnsiTheme="minorHAnsi"/>
          <w:b/>
          <w:sz w:val="22"/>
          <w:szCs w:val="22"/>
        </w:rPr>
        <w:tab/>
      </w:r>
      <w:r w:rsidR="001C3BAA" w:rsidRPr="00944D74">
        <w:rPr>
          <w:rFonts w:asciiTheme="minorHAnsi" w:hAnsiTheme="minorHAnsi"/>
          <w:b/>
          <w:sz w:val="22"/>
          <w:szCs w:val="22"/>
        </w:rPr>
        <w:tab/>
      </w:r>
      <w:r w:rsidR="001C3BAA" w:rsidRPr="0099662F">
        <w:rPr>
          <w:rFonts w:asciiTheme="minorHAnsi" w:hAnsiTheme="minorHAnsi"/>
        </w:rPr>
        <w:t xml:space="preserve">Honorary </w:t>
      </w:r>
      <w:r w:rsidR="00F2525C" w:rsidRPr="0099662F">
        <w:rPr>
          <w:rFonts w:asciiTheme="minorHAnsi" w:hAnsiTheme="minorHAnsi"/>
        </w:rPr>
        <w:t>Professor, School of Medicine</w:t>
      </w:r>
      <w:r w:rsidR="001C3BAA" w:rsidRPr="0099662F">
        <w:rPr>
          <w:rFonts w:asciiTheme="minorHAnsi" w:hAnsiTheme="minorHAnsi"/>
        </w:rPr>
        <w:t>, Cardiff University</w:t>
      </w:r>
    </w:p>
    <w:p w14:paraId="1574951E" w14:textId="3F41E3BD" w:rsidR="00F20C92" w:rsidRDefault="00806850" w:rsidP="001C3BAA">
      <w:pPr>
        <w:rPr>
          <w:rFonts w:asciiTheme="minorHAnsi" w:hAnsiTheme="minorHAnsi"/>
          <w:sz w:val="22"/>
          <w:szCs w:val="22"/>
        </w:rPr>
      </w:pPr>
      <w:r w:rsidRPr="00D97FB2">
        <w:rPr>
          <w:rFonts w:asciiTheme="minorHAnsi" w:hAnsiTheme="minorHAnsi"/>
          <w:b/>
          <w:sz w:val="24"/>
          <w:szCs w:val="24"/>
          <w:u w:val="single"/>
        </w:rPr>
        <w:t>appointment</w:t>
      </w:r>
      <w:r w:rsidR="001C3BAA" w:rsidRPr="00944D74">
        <w:rPr>
          <w:rFonts w:asciiTheme="minorHAnsi" w:hAnsiTheme="minorHAnsi"/>
          <w:sz w:val="24"/>
          <w:szCs w:val="24"/>
        </w:rPr>
        <w:tab/>
      </w:r>
      <w:r w:rsidR="001C3BAA" w:rsidRPr="00944D74">
        <w:rPr>
          <w:rFonts w:asciiTheme="minorHAnsi" w:hAnsiTheme="minorHAnsi"/>
          <w:sz w:val="22"/>
          <w:szCs w:val="22"/>
        </w:rPr>
        <w:tab/>
      </w:r>
      <w:r w:rsidR="00944D74">
        <w:rPr>
          <w:rFonts w:asciiTheme="minorHAnsi" w:hAnsiTheme="minorHAnsi"/>
          <w:sz w:val="22"/>
          <w:szCs w:val="22"/>
        </w:rPr>
        <w:tab/>
      </w:r>
    </w:p>
    <w:p w14:paraId="51905334" w14:textId="77777777" w:rsidR="0099662F" w:rsidRDefault="0099662F" w:rsidP="002D7FE9">
      <w:pPr>
        <w:rPr>
          <w:rFonts w:asciiTheme="minorHAnsi" w:hAnsiTheme="minorHAnsi"/>
          <w:b/>
          <w:sz w:val="24"/>
          <w:szCs w:val="24"/>
          <w:u w:val="single"/>
        </w:rPr>
      </w:pPr>
    </w:p>
    <w:p w14:paraId="499DC8A2" w14:textId="2217DBD7" w:rsidR="0099662F" w:rsidRDefault="0099662F" w:rsidP="79402C49">
      <w:pPr>
        <w:rPr>
          <w:rFonts w:asciiTheme="minorHAnsi" w:hAnsiTheme="minorHAnsi"/>
          <w:b/>
          <w:bCs/>
          <w:sz w:val="24"/>
          <w:szCs w:val="24"/>
          <w:u w:val="single"/>
        </w:rPr>
      </w:pPr>
    </w:p>
    <w:p w14:paraId="232E0ED7" w14:textId="77777777" w:rsidR="0099662F" w:rsidRDefault="546BC098" w:rsidP="79402C49">
      <w:pPr>
        <w:rPr>
          <w:rFonts w:asciiTheme="minorHAnsi" w:hAnsiTheme="minorHAnsi"/>
          <w:b/>
          <w:bCs/>
          <w:sz w:val="24"/>
          <w:szCs w:val="24"/>
          <w:u w:val="single"/>
        </w:rPr>
      </w:pPr>
      <w:r w:rsidRPr="79402C49">
        <w:rPr>
          <w:rFonts w:asciiTheme="minorHAnsi" w:hAnsiTheme="minorHAnsi"/>
          <w:b/>
          <w:bCs/>
          <w:sz w:val="24"/>
          <w:szCs w:val="24"/>
          <w:u w:val="single"/>
        </w:rPr>
        <w:t>Postgraduate training and experience:</w:t>
      </w:r>
    </w:p>
    <w:p w14:paraId="3BD2D8EC" w14:textId="77777777" w:rsidR="0099662F" w:rsidRDefault="0099662F" w:rsidP="79402C49">
      <w:pPr>
        <w:rPr>
          <w:rFonts w:asciiTheme="minorHAnsi" w:hAnsiTheme="minorHAnsi"/>
          <w:b/>
          <w:bCs/>
          <w:sz w:val="22"/>
          <w:szCs w:val="22"/>
        </w:rPr>
      </w:pPr>
    </w:p>
    <w:p w14:paraId="76846BBB" w14:textId="77777777" w:rsidR="0099662F" w:rsidRDefault="546BC098" w:rsidP="79402C49">
      <w:pPr>
        <w:jc w:val="both"/>
        <w:rPr>
          <w:rFonts w:asciiTheme="minorHAnsi" w:hAnsiTheme="minorHAnsi"/>
        </w:rPr>
      </w:pPr>
      <w:r w:rsidRPr="79402C49">
        <w:rPr>
          <w:rFonts w:asciiTheme="minorHAnsi" w:hAnsiTheme="minorHAnsi"/>
        </w:rPr>
        <w:t xml:space="preserve">I trained in Obstetrics and Gynaecology in Cambridge, Norwich, Basingstoke and London (St George’s, Westminster, St Mary’s) and in anaesthetics in Chelmsford, acquiring a wide experience of secondary and tertiary care.  I have </w:t>
      </w:r>
      <w:proofErr w:type="gramStart"/>
      <w:r w:rsidRPr="79402C49">
        <w:rPr>
          <w:rFonts w:asciiTheme="minorHAnsi" w:hAnsiTheme="minorHAnsi"/>
        </w:rPr>
        <w:t>particular knowledge</w:t>
      </w:r>
      <w:proofErr w:type="gramEnd"/>
      <w:r w:rsidRPr="79402C49">
        <w:rPr>
          <w:rFonts w:asciiTheme="minorHAnsi" w:hAnsiTheme="minorHAnsi"/>
        </w:rPr>
        <w:t xml:space="preserve"> and skills in operative vaginal delivery, including Kjeillands and Moolgoaker rotational forceps, having been trained by Moolgoaker and working in a unit established by Edward Parry-Jones, one of the pioneers of rotational forceps in the UK.  I have always worked in units that have undertaken neonatal intensive care and accepted in-utero transfers.</w:t>
      </w:r>
    </w:p>
    <w:p w14:paraId="006EE753" w14:textId="77777777" w:rsidR="0099662F" w:rsidRDefault="0099662F" w:rsidP="79402C49">
      <w:pPr>
        <w:jc w:val="both"/>
        <w:rPr>
          <w:rFonts w:asciiTheme="minorHAnsi" w:hAnsiTheme="minorHAnsi"/>
        </w:rPr>
      </w:pPr>
    </w:p>
    <w:p w14:paraId="723456C0" w14:textId="44DD6A98" w:rsidR="0099662F" w:rsidRDefault="546BC098" w:rsidP="79402C49">
      <w:pPr>
        <w:jc w:val="both"/>
        <w:rPr>
          <w:rFonts w:asciiTheme="minorHAnsi" w:hAnsiTheme="minorHAnsi" w:cs="Arial"/>
          <w:lang w:eastAsia="en-GB"/>
        </w:rPr>
      </w:pPr>
      <w:r w:rsidRPr="79402C49">
        <w:rPr>
          <w:rFonts w:asciiTheme="minorHAnsi" w:hAnsiTheme="minorHAnsi" w:cs="Arial"/>
          <w:lang w:eastAsia="en-GB"/>
        </w:rPr>
        <w:t xml:space="preserve">I provide and lead pregnancy care in a highly deprived town, but our stillbirth rate is exceptionally low (2.9/1000 v UK average 4.4/1000) and was even lower (2.4/1000) in 2017, an indicator of sustained </w:t>
      </w:r>
      <w:proofErr w:type="gramStart"/>
      <w:r w:rsidRPr="79402C49">
        <w:rPr>
          <w:rFonts w:asciiTheme="minorHAnsi" w:hAnsiTheme="minorHAnsi" w:cs="Arial"/>
          <w:lang w:eastAsia="en-GB"/>
        </w:rPr>
        <w:t>high quality</w:t>
      </w:r>
      <w:proofErr w:type="gramEnd"/>
      <w:r w:rsidRPr="79402C49">
        <w:rPr>
          <w:rFonts w:asciiTheme="minorHAnsi" w:hAnsiTheme="minorHAnsi" w:cs="Arial"/>
          <w:lang w:eastAsia="en-GB"/>
        </w:rPr>
        <w:t xml:space="preserve"> care.</w:t>
      </w:r>
    </w:p>
    <w:p w14:paraId="53E00DCD" w14:textId="77777777" w:rsidR="0099662F" w:rsidRDefault="0099662F" w:rsidP="79402C49">
      <w:pPr>
        <w:jc w:val="both"/>
        <w:rPr>
          <w:rFonts w:asciiTheme="minorHAnsi" w:hAnsiTheme="minorHAnsi" w:cs="Arial"/>
          <w:lang w:eastAsia="en-GB"/>
        </w:rPr>
      </w:pPr>
    </w:p>
    <w:p w14:paraId="167D2FE0" w14:textId="4CE05E4D" w:rsidR="0099662F" w:rsidRDefault="546BC098" w:rsidP="79402C49">
      <w:pPr>
        <w:jc w:val="both"/>
        <w:rPr>
          <w:rFonts w:asciiTheme="minorHAnsi" w:hAnsiTheme="minorHAnsi"/>
        </w:rPr>
      </w:pPr>
      <w:r w:rsidRPr="79402C49">
        <w:rPr>
          <w:rFonts w:asciiTheme="minorHAnsi" w:hAnsiTheme="minorHAnsi" w:cs="Arial"/>
          <w:lang w:eastAsia="en-GB"/>
        </w:rPr>
        <w:t>I introduced computerised fetal heart rate analysis in labour as a clinical decision-making aid in north Wales and am part of the European Study Group in Intrapartum Fetal Monitoring.</w:t>
      </w:r>
    </w:p>
    <w:p w14:paraId="531CEFF4" w14:textId="77777777" w:rsidR="0099662F" w:rsidRDefault="0099662F" w:rsidP="79402C49">
      <w:pPr>
        <w:ind w:left="3600" w:hanging="3600"/>
        <w:rPr>
          <w:rFonts w:asciiTheme="minorHAnsi" w:hAnsiTheme="minorHAnsi"/>
          <w:b/>
          <w:bCs/>
          <w:sz w:val="24"/>
          <w:szCs w:val="24"/>
          <w:u w:val="single"/>
        </w:rPr>
      </w:pPr>
    </w:p>
    <w:p w14:paraId="75603BC9" w14:textId="25D605CA" w:rsidR="0099662F" w:rsidRDefault="0099662F" w:rsidP="79402C49">
      <w:pPr>
        <w:ind w:left="3600" w:hanging="3600"/>
        <w:rPr>
          <w:rFonts w:asciiTheme="minorHAnsi" w:hAnsiTheme="minorHAnsi"/>
          <w:b/>
          <w:bCs/>
          <w:sz w:val="24"/>
          <w:szCs w:val="24"/>
          <w:u w:val="single"/>
        </w:rPr>
      </w:pPr>
    </w:p>
    <w:p w14:paraId="5BA169CF" w14:textId="77777777" w:rsidR="0099662F" w:rsidRDefault="546BC098" w:rsidP="79402C49">
      <w:pPr>
        <w:ind w:left="3600" w:hanging="3600"/>
        <w:rPr>
          <w:rFonts w:asciiTheme="minorHAnsi" w:hAnsiTheme="minorHAnsi"/>
          <w:sz w:val="22"/>
          <w:szCs w:val="22"/>
        </w:rPr>
      </w:pPr>
      <w:r w:rsidRPr="79402C49">
        <w:rPr>
          <w:rFonts w:asciiTheme="minorHAnsi" w:hAnsiTheme="minorHAnsi"/>
          <w:b/>
          <w:bCs/>
          <w:sz w:val="24"/>
          <w:szCs w:val="24"/>
          <w:u w:val="single"/>
        </w:rPr>
        <w:t>Awards</w:t>
      </w:r>
      <w:r w:rsidRPr="79402C49">
        <w:rPr>
          <w:rFonts w:asciiTheme="minorHAnsi" w:hAnsiTheme="minorHAnsi"/>
          <w:sz w:val="22"/>
          <w:szCs w:val="22"/>
        </w:rPr>
        <w:t xml:space="preserve">  </w:t>
      </w:r>
    </w:p>
    <w:p w14:paraId="3ADD77CB" w14:textId="77777777" w:rsidR="0099662F" w:rsidRDefault="0099662F" w:rsidP="79402C49">
      <w:pPr>
        <w:ind w:left="3600" w:hanging="3600"/>
        <w:rPr>
          <w:rFonts w:asciiTheme="minorHAnsi" w:hAnsiTheme="minorHAnsi"/>
          <w:sz w:val="22"/>
          <w:szCs w:val="22"/>
        </w:rPr>
      </w:pPr>
    </w:p>
    <w:p w14:paraId="06AF1A01" w14:textId="79061DB0" w:rsidR="0099662F" w:rsidRDefault="546BC098" w:rsidP="79402C49">
      <w:pPr>
        <w:ind w:left="3600" w:hanging="3600"/>
        <w:rPr>
          <w:rFonts w:asciiTheme="minorHAnsi" w:hAnsiTheme="minorHAnsi"/>
        </w:rPr>
      </w:pPr>
      <w:r w:rsidRPr="79402C49">
        <w:rPr>
          <w:rFonts w:asciiTheme="minorHAnsi" w:hAnsiTheme="minorHAnsi"/>
        </w:rPr>
        <w:t>I am nationally recognised for teaching and training in Wales.</w:t>
      </w:r>
    </w:p>
    <w:p w14:paraId="414E16F0" w14:textId="77777777" w:rsidR="0099662F" w:rsidRDefault="546BC098" w:rsidP="79402C49">
      <w:pPr>
        <w:ind w:left="1985" w:hanging="1985"/>
        <w:rPr>
          <w:rFonts w:asciiTheme="minorHAnsi" w:hAnsiTheme="minorHAnsi"/>
        </w:rPr>
      </w:pPr>
      <w:r w:rsidRPr="79402C49">
        <w:rPr>
          <w:rFonts w:asciiTheme="minorHAnsi" w:hAnsiTheme="minorHAnsi"/>
        </w:rPr>
        <w:t>2011:</w:t>
      </w:r>
      <w:r w:rsidRPr="79402C49">
        <w:rPr>
          <w:rFonts w:asciiTheme="minorHAnsi" w:hAnsiTheme="minorHAnsi"/>
          <w:b/>
          <w:bCs/>
        </w:rPr>
        <w:t xml:space="preserve">    </w:t>
      </w:r>
      <w:r w:rsidRPr="79402C49">
        <w:rPr>
          <w:rFonts w:asciiTheme="minorHAnsi" w:hAnsiTheme="minorHAnsi"/>
        </w:rPr>
        <w:t>Cardiff University:</w:t>
      </w:r>
      <w:r w:rsidRPr="79402C49">
        <w:rPr>
          <w:rFonts w:asciiTheme="minorHAnsi" w:hAnsiTheme="minorHAnsi"/>
          <w:b/>
          <w:bCs/>
        </w:rPr>
        <w:t xml:space="preserve"> </w:t>
      </w:r>
      <w:r w:rsidR="0099662F">
        <w:tab/>
      </w:r>
      <w:r w:rsidRPr="79402C49">
        <w:rPr>
          <w:rFonts w:asciiTheme="minorHAnsi" w:hAnsiTheme="minorHAnsi"/>
        </w:rPr>
        <w:t>“</w:t>
      </w:r>
      <w:r w:rsidRPr="79402C49">
        <w:rPr>
          <w:rFonts w:asciiTheme="minorHAnsi" w:hAnsiTheme="minorHAnsi"/>
          <w:i/>
          <w:iCs/>
        </w:rPr>
        <w:t>NHS</w:t>
      </w:r>
      <w:r w:rsidRPr="79402C49">
        <w:rPr>
          <w:rFonts w:asciiTheme="minorHAnsi" w:hAnsiTheme="minorHAnsi"/>
          <w:b/>
          <w:bCs/>
          <w:i/>
          <w:iCs/>
        </w:rPr>
        <w:t xml:space="preserve"> </w:t>
      </w:r>
      <w:r w:rsidRPr="79402C49">
        <w:rPr>
          <w:rFonts w:asciiTheme="minorHAnsi" w:hAnsiTheme="minorHAnsi"/>
          <w:i/>
          <w:iCs/>
        </w:rPr>
        <w:t xml:space="preserve">Undergraduate Medical Teacher of the Year” </w:t>
      </w:r>
      <w:r w:rsidR="0099662F">
        <w:tab/>
      </w:r>
      <w:r w:rsidR="0099662F">
        <w:tab/>
      </w:r>
      <w:r w:rsidR="0099662F">
        <w:tab/>
      </w:r>
      <w:r w:rsidR="0099662F">
        <w:tab/>
      </w:r>
    </w:p>
    <w:p w14:paraId="0A9899EC" w14:textId="77777777" w:rsidR="0099662F" w:rsidRDefault="546BC098" w:rsidP="79402C49">
      <w:pPr>
        <w:ind w:firstLine="720"/>
        <w:rPr>
          <w:rFonts w:asciiTheme="minorHAnsi" w:hAnsiTheme="minorHAnsi"/>
        </w:rPr>
      </w:pPr>
      <w:r w:rsidRPr="25E3E991">
        <w:rPr>
          <w:rFonts w:asciiTheme="minorHAnsi" w:hAnsiTheme="minorHAnsi"/>
        </w:rPr>
        <w:t xml:space="preserve">(2 awards) </w:t>
      </w:r>
      <w:r w:rsidR="0099662F">
        <w:tab/>
      </w:r>
      <w:r w:rsidR="0099662F">
        <w:tab/>
      </w:r>
      <w:r w:rsidRPr="25E3E991">
        <w:rPr>
          <w:rFonts w:asciiTheme="minorHAnsi" w:hAnsiTheme="minorHAnsi"/>
        </w:rPr>
        <w:t>“</w:t>
      </w:r>
      <w:r w:rsidRPr="25E3E991">
        <w:rPr>
          <w:rFonts w:asciiTheme="minorHAnsi" w:hAnsiTheme="minorHAnsi"/>
          <w:i/>
          <w:iCs/>
        </w:rPr>
        <w:t>Innovations in teaching”</w:t>
      </w:r>
    </w:p>
    <w:p w14:paraId="55F7640C" w14:textId="6F87834F" w:rsidR="25E3E991" w:rsidRDefault="25E3E991" w:rsidP="25E3E991">
      <w:pPr>
        <w:ind w:firstLine="720"/>
        <w:rPr>
          <w:rFonts w:asciiTheme="minorHAnsi" w:hAnsiTheme="minorHAnsi"/>
          <w:i/>
          <w:iCs/>
        </w:rPr>
      </w:pPr>
    </w:p>
    <w:p w14:paraId="7C455A5B" w14:textId="66B94A09" w:rsidR="0099662F" w:rsidRDefault="546BC098" w:rsidP="79402C49">
      <w:pPr>
        <w:pStyle w:val="Heading1"/>
        <w:spacing w:line="240" w:lineRule="auto"/>
        <w:rPr>
          <w:rFonts w:asciiTheme="minorHAnsi" w:hAnsiTheme="minorHAnsi"/>
          <w:b w:val="0"/>
          <w:i/>
          <w:iCs/>
          <w:sz w:val="20"/>
        </w:rPr>
      </w:pPr>
      <w:r w:rsidRPr="79402C49">
        <w:rPr>
          <w:rFonts w:asciiTheme="minorHAnsi" w:hAnsiTheme="minorHAnsi"/>
          <w:b w:val="0"/>
          <w:sz w:val="20"/>
        </w:rPr>
        <w:t>2012:</w:t>
      </w:r>
      <w:r w:rsidR="0099662F">
        <w:tab/>
      </w:r>
      <w:r w:rsidRPr="79402C49">
        <w:rPr>
          <w:rFonts w:asciiTheme="minorHAnsi" w:hAnsiTheme="minorHAnsi"/>
          <w:b w:val="0"/>
          <w:sz w:val="20"/>
        </w:rPr>
        <w:t>National: “</w:t>
      </w:r>
      <w:r w:rsidRPr="79402C49">
        <w:rPr>
          <w:rFonts w:asciiTheme="minorHAnsi" w:hAnsiTheme="minorHAnsi"/>
          <w:b w:val="0"/>
          <w:i/>
          <w:iCs/>
          <w:sz w:val="20"/>
        </w:rPr>
        <w:t>Welsh Clinical Teacher of the Year”</w:t>
      </w:r>
    </w:p>
    <w:p w14:paraId="661312CC" w14:textId="77777777" w:rsidR="0099662F" w:rsidRDefault="0099662F" w:rsidP="002D7FE9"/>
    <w:p w14:paraId="60303890" w14:textId="77777777" w:rsidR="0099662F" w:rsidRDefault="546BC098" w:rsidP="79402C49">
      <w:pPr>
        <w:rPr>
          <w:rFonts w:asciiTheme="minorHAnsi" w:hAnsiTheme="minorHAnsi" w:cstheme="minorBidi"/>
        </w:rPr>
      </w:pPr>
      <w:r w:rsidRPr="79402C49">
        <w:rPr>
          <w:rFonts w:asciiTheme="minorHAnsi" w:hAnsiTheme="minorHAnsi" w:cstheme="minorBidi"/>
        </w:rPr>
        <w:t>2018:</w:t>
      </w:r>
      <w:r w:rsidR="0099662F">
        <w:tab/>
      </w:r>
      <w:r w:rsidRPr="79402C49">
        <w:rPr>
          <w:rFonts w:asciiTheme="minorHAnsi" w:hAnsiTheme="minorHAnsi" w:cstheme="minorBidi"/>
        </w:rPr>
        <w:t>BMA Association Medal</w:t>
      </w:r>
    </w:p>
    <w:p w14:paraId="3FD4D0CE" w14:textId="77777777" w:rsidR="0099662F" w:rsidRDefault="0099662F" w:rsidP="79402C49">
      <w:pPr>
        <w:ind w:left="3600"/>
        <w:rPr>
          <w:rFonts w:asciiTheme="minorHAnsi" w:hAnsiTheme="minorHAnsi" w:cstheme="minorBidi"/>
        </w:rPr>
      </w:pPr>
    </w:p>
    <w:p w14:paraId="4924FD27" w14:textId="3F1D14EB" w:rsidR="0099662F" w:rsidRDefault="546BC098" w:rsidP="79402C49">
      <w:pPr>
        <w:rPr>
          <w:rFonts w:asciiTheme="minorHAnsi" w:hAnsiTheme="minorHAnsi" w:cstheme="minorBidi"/>
        </w:rPr>
      </w:pPr>
      <w:r w:rsidRPr="79402C49">
        <w:rPr>
          <w:rFonts w:asciiTheme="minorHAnsi" w:hAnsiTheme="minorHAnsi" w:cstheme="minorBidi"/>
        </w:rPr>
        <w:t>2018:    National Clinical Excellence Award, “delivering above the standards expected of a consultant fulfilling the requirements of their post”.</w:t>
      </w:r>
    </w:p>
    <w:p w14:paraId="032DD496" w14:textId="2F8EB938" w:rsidR="0099662F" w:rsidRDefault="0099662F" w:rsidP="79402C49">
      <w:pPr>
        <w:rPr>
          <w:rFonts w:asciiTheme="minorHAnsi" w:hAnsiTheme="minorHAnsi"/>
          <w:b/>
          <w:bCs/>
          <w:sz w:val="24"/>
          <w:szCs w:val="24"/>
          <w:u w:val="single"/>
        </w:rPr>
      </w:pPr>
    </w:p>
    <w:p w14:paraId="077BAC64" w14:textId="181B5655" w:rsidR="0099662F" w:rsidRDefault="0099662F" w:rsidP="79402C49">
      <w:pPr>
        <w:rPr>
          <w:rFonts w:asciiTheme="minorHAnsi" w:hAnsiTheme="minorHAnsi"/>
          <w:b/>
          <w:bCs/>
          <w:sz w:val="24"/>
          <w:szCs w:val="24"/>
          <w:u w:val="single"/>
        </w:rPr>
      </w:pPr>
    </w:p>
    <w:p w14:paraId="5C1F564F" w14:textId="28D4D1A7" w:rsidR="005C2840" w:rsidRPr="00D97FB2" w:rsidRDefault="00CD3A5B" w:rsidP="002D7FE9">
      <w:pPr>
        <w:rPr>
          <w:rFonts w:asciiTheme="minorHAnsi" w:hAnsiTheme="minorHAnsi"/>
          <w:b/>
          <w:sz w:val="24"/>
          <w:szCs w:val="24"/>
          <w:u w:val="single"/>
        </w:rPr>
      </w:pPr>
      <w:r w:rsidRPr="00D97FB2">
        <w:rPr>
          <w:rFonts w:asciiTheme="minorHAnsi" w:hAnsiTheme="minorHAnsi"/>
          <w:b/>
          <w:sz w:val="24"/>
          <w:szCs w:val="24"/>
          <w:u w:val="single"/>
        </w:rPr>
        <w:t>Medico-legal experience</w:t>
      </w:r>
    </w:p>
    <w:p w14:paraId="393F0445" w14:textId="77777777" w:rsidR="00CD3A5B" w:rsidRPr="00944D74" w:rsidRDefault="00CD3A5B" w:rsidP="00CD3A5B">
      <w:pPr>
        <w:rPr>
          <w:rFonts w:asciiTheme="minorHAnsi" w:hAnsiTheme="minorHAnsi"/>
          <w:sz w:val="22"/>
          <w:szCs w:val="22"/>
        </w:rPr>
      </w:pPr>
    </w:p>
    <w:p w14:paraId="4193904D" w14:textId="77777777" w:rsidR="00CD3A5B" w:rsidRPr="00EA4169" w:rsidRDefault="00CD3A5B" w:rsidP="00EE0B8C">
      <w:pPr>
        <w:jc w:val="both"/>
        <w:rPr>
          <w:rFonts w:asciiTheme="minorHAnsi" w:hAnsiTheme="minorHAnsi"/>
        </w:rPr>
      </w:pPr>
      <w:r w:rsidRPr="00EA4169">
        <w:rPr>
          <w:rFonts w:asciiTheme="minorHAnsi" w:hAnsiTheme="minorHAnsi"/>
        </w:rPr>
        <w:t>I comply with the Civil Procedure Rules 1998 (revised Oct 2009).</w:t>
      </w:r>
    </w:p>
    <w:p w14:paraId="5513AD84" w14:textId="77777777" w:rsidR="008B35D5" w:rsidRPr="00EA4169" w:rsidRDefault="008B35D5" w:rsidP="008B35D5">
      <w:pPr>
        <w:rPr>
          <w:rFonts w:asciiTheme="minorHAnsi" w:hAnsiTheme="minorHAnsi"/>
        </w:rPr>
      </w:pPr>
    </w:p>
    <w:p w14:paraId="6EF48F18" w14:textId="6C4B8E47" w:rsidR="008B35D5" w:rsidRPr="00EA4169" w:rsidRDefault="008B35D5" w:rsidP="008B35D5">
      <w:pPr>
        <w:rPr>
          <w:rFonts w:asciiTheme="minorHAnsi" w:hAnsiTheme="minorHAnsi"/>
        </w:rPr>
      </w:pPr>
      <w:r w:rsidRPr="00EA4169">
        <w:rPr>
          <w:rFonts w:asciiTheme="minorHAnsi" w:hAnsiTheme="minorHAnsi"/>
        </w:rPr>
        <w:t>I have written condition and prognosis reports and advise regularly on medico-legal cases affecting our health board.</w:t>
      </w:r>
      <w:r w:rsidR="00F20C92" w:rsidRPr="00EA4169">
        <w:rPr>
          <w:rFonts w:asciiTheme="minorHAnsi" w:hAnsiTheme="minorHAnsi"/>
        </w:rPr>
        <w:t xml:space="preserve">  I have written reports externally mainly for claimants, leading to a roughly </w:t>
      </w:r>
      <w:r w:rsidR="00402477" w:rsidRPr="00EA4169">
        <w:rPr>
          <w:rFonts w:asciiTheme="minorHAnsi" w:hAnsiTheme="minorHAnsi"/>
        </w:rPr>
        <w:t>70</w:t>
      </w:r>
      <w:r w:rsidR="00F20C92" w:rsidRPr="00EA4169">
        <w:rPr>
          <w:rFonts w:asciiTheme="minorHAnsi" w:hAnsiTheme="minorHAnsi"/>
        </w:rPr>
        <w:t>:</w:t>
      </w:r>
      <w:r w:rsidR="00402477" w:rsidRPr="00EA4169">
        <w:rPr>
          <w:rFonts w:asciiTheme="minorHAnsi" w:hAnsiTheme="minorHAnsi"/>
        </w:rPr>
        <w:t>3</w:t>
      </w:r>
      <w:r w:rsidR="00F20C92" w:rsidRPr="00EA4169">
        <w:rPr>
          <w:rFonts w:asciiTheme="minorHAnsi" w:hAnsiTheme="minorHAnsi"/>
        </w:rPr>
        <w:t>0 split.</w:t>
      </w:r>
      <w:r w:rsidR="00F2525C" w:rsidRPr="00EA4169">
        <w:rPr>
          <w:rFonts w:asciiTheme="minorHAnsi" w:hAnsiTheme="minorHAnsi"/>
        </w:rPr>
        <w:t xml:space="preserve">  I have written reports for cases in England, Northern Ireland</w:t>
      </w:r>
      <w:r w:rsidR="00C20D8B" w:rsidRPr="00EA4169">
        <w:rPr>
          <w:rFonts w:asciiTheme="minorHAnsi" w:hAnsiTheme="minorHAnsi"/>
        </w:rPr>
        <w:t>, Wales</w:t>
      </w:r>
      <w:r w:rsidR="00F2525C" w:rsidRPr="00EA4169">
        <w:rPr>
          <w:rFonts w:asciiTheme="minorHAnsi" w:hAnsiTheme="minorHAnsi"/>
        </w:rPr>
        <w:t xml:space="preserve"> and Scotland.</w:t>
      </w:r>
    </w:p>
    <w:p w14:paraId="37228C5F" w14:textId="77777777" w:rsidR="005C2840" w:rsidRPr="00944D74" w:rsidRDefault="005C2840" w:rsidP="002D7FE9">
      <w:pPr>
        <w:rPr>
          <w:rFonts w:asciiTheme="minorHAnsi" w:hAnsiTheme="minorHAnsi"/>
          <w:sz w:val="22"/>
          <w:szCs w:val="22"/>
        </w:rPr>
      </w:pPr>
    </w:p>
    <w:p w14:paraId="436FEDB5" w14:textId="77777777" w:rsidR="00290517" w:rsidRPr="00D97FB2" w:rsidRDefault="00290517" w:rsidP="00290517">
      <w:pPr>
        <w:rPr>
          <w:rFonts w:asciiTheme="minorHAnsi" w:hAnsiTheme="minorHAnsi"/>
          <w:b/>
          <w:sz w:val="24"/>
          <w:szCs w:val="24"/>
          <w:u w:val="single"/>
        </w:rPr>
      </w:pPr>
      <w:r w:rsidRPr="00D97FB2">
        <w:rPr>
          <w:rFonts w:asciiTheme="minorHAnsi" w:hAnsiTheme="minorHAnsi"/>
          <w:b/>
          <w:sz w:val="24"/>
          <w:szCs w:val="24"/>
          <w:u w:val="single"/>
        </w:rPr>
        <w:t>Medico-legal training</w:t>
      </w:r>
    </w:p>
    <w:p w14:paraId="37FF0063" w14:textId="77777777" w:rsidR="00290517" w:rsidRPr="00944D74" w:rsidRDefault="00290517" w:rsidP="00290517">
      <w:pPr>
        <w:rPr>
          <w:rFonts w:asciiTheme="minorHAnsi" w:hAnsiTheme="minorHAnsi"/>
          <w:sz w:val="22"/>
          <w:szCs w:val="22"/>
        </w:rPr>
      </w:pPr>
    </w:p>
    <w:p w14:paraId="4CBEA251" w14:textId="77777777" w:rsidR="00290517" w:rsidRPr="00CC07D1" w:rsidRDefault="00290517" w:rsidP="00290517">
      <w:pPr>
        <w:rPr>
          <w:rFonts w:asciiTheme="minorHAnsi" w:hAnsiTheme="minorHAnsi"/>
        </w:rPr>
      </w:pPr>
      <w:r w:rsidRPr="00CC07D1">
        <w:rPr>
          <w:rFonts w:asciiTheme="minorHAnsi" w:hAnsiTheme="minorHAnsi"/>
        </w:rPr>
        <w:t>I attended Inspire Medilaw’s two</w:t>
      </w:r>
      <w:r w:rsidR="00033696" w:rsidRPr="00CC07D1">
        <w:rPr>
          <w:rFonts w:asciiTheme="minorHAnsi" w:hAnsiTheme="minorHAnsi"/>
        </w:rPr>
        <w:t>-</w:t>
      </w:r>
      <w:r w:rsidRPr="00CC07D1">
        <w:rPr>
          <w:rFonts w:asciiTheme="minorHAnsi" w:hAnsiTheme="minorHAnsi"/>
        </w:rPr>
        <w:t xml:space="preserve">day Expert Witness Training </w:t>
      </w:r>
      <w:r w:rsidR="00A33E13" w:rsidRPr="00CC07D1">
        <w:rPr>
          <w:rFonts w:asciiTheme="minorHAnsi" w:hAnsiTheme="minorHAnsi"/>
        </w:rPr>
        <w:t xml:space="preserve">(2018) </w:t>
      </w:r>
      <w:r w:rsidRPr="00CC07D1">
        <w:rPr>
          <w:rFonts w:asciiTheme="minorHAnsi" w:hAnsiTheme="minorHAnsi"/>
        </w:rPr>
        <w:t>which is accredited by the Royal Society of Medicine and covered:</w:t>
      </w:r>
    </w:p>
    <w:p w14:paraId="4865DAC9" w14:textId="77777777" w:rsidR="00290517" w:rsidRPr="00CC07D1" w:rsidRDefault="00290517" w:rsidP="00290517">
      <w:pPr>
        <w:rPr>
          <w:rFonts w:asciiTheme="minorHAnsi" w:hAnsiTheme="minorHAnsi"/>
        </w:rPr>
      </w:pPr>
    </w:p>
    <w:p w14:paraId="0687374D" w14:textId="77777777" w:rsidR="00290517" w:rsidRPr="00CC07D1" w:rsidRDefault="007F2E42" w:rsidP="00290517">
      <w:pPr>
        <w:pStyle w:val="ListParagraph"/>
        <w:numPr>
          <w:ilvl w:val="0"/>
          <w:numId w:val="14"/>
        </w:numPr>
        <w:rPr>
          <w:rFonts w:asciiTheme="minorHAnsi" w:hAnsiTheme="minorHAnsi"/>
        </w:rPr>
      </w:pPr>
      <w:r w:rsidRPr="00CC07D1">
        <w:rPr>
          <w:rFonts w:asciiTheme="minorHAnsi" w:hAnsiTheme="minorHAnsi"/>
        </w:rPr>
        <w:t>Expert Evidence: The law and practice</w:t>
      </w:r>
    </w:p>
    <w:p w14:paraId="0C613621"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Report writing</w:t>
      </w:r>
    </w:p>
    <w:p w14:paraId="08664976"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The process of a claim</w:t>
      </w:r>
    </w:p>
    <w:p w14:paraId="571CF38E"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Data protection for medico-legal experts</w:t>
      </w:r>
    </w:p>
    <w:p w14:paraId="0CB87790"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GMC workshop on ‘Acting as a witness in legal proceedings’</w:t>
      </w:r>
    </w:p>
    <w:p w14:paraId="1BCF9526"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Addressing the legal issues – breach of duty, causation, condition and prognosis, medical advice and consent</w:t>
      </w:r>
    </w:p>
    <w:p w14:paraId="05999160"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The use of evidence in giving evidence</w:t>
      </w:r>
    </w:p>
    <w:p w14:paraId="6F6AB6AF"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 xml:space="preserve">Understanding the language </w:t>
      </w:r>
      <w:proofErr w:type="gramStart"/>
      <w:r w:rsidRPr="00CC07D1">
        <w:rPr>
          <w:rFonts w:asciiTheme="minorHAnsi" w:hAnsiTheme="minorHAnsi"/>
        </w:rPr>
        <w:t>lawyers</w:t>
      </w:r>
      <w:proofErr w:type="gramEnd"/>
      <w:r w:rsidRPr="00CC07D1">
        <w:rPr>
          <w:rFonts w:asciiTheme="minorHAnsi" w:hAnsiTheme="minorHAnsi"/>
        </w:rPr>
        <w:t xml:space="preserve"> use</w:t>
      </w:r>
    </w:p>
    <w:p w14:paraId="6BEF5B39"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Expert Witness meetings – discussion of experts, joint meetings and conference with Counsel</w:t>
      </w:r>
    </w:p>
    <w:p w14:paraId="588B7917"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Costs</w:t>
      </w:r>
    </w:p>
    <w:p w14:paraId="79B14A08" w14:textId="77777777" w:rsidR="007F2E42" w:rsidRPr="00CC07D1" w:rsidRDefault="007F2E42" w:rsidP="00290517">
      <w:pPr>
        <w:pStyle w:val="ListParagraph"/>
        <w:numPr>
          <w:ilvl w:val="0"/>
          <w:numId w:val="14"/>
        </w:numPr>
        <w:rPr>
          <w:rFonts w:asciiTheme="minorHAnsi" w:hAnsiTheme="minorHAnsi"/>
        </w:rPr>
      </w:pPr>
      <w:r w:rsidRPr="00CC07D1">
        <w:rPr>
          <w:rFonts w:asciiTheme="minorHAnsi" w:hAnsiTheme="minorHAnsi"/>
        </w:rPr>
        <w:t>Court room skills</w:t>
      </w:r>
    </w:p>
    <w:p w14:paraId="21721D94" w14:textId="77777777" w:rsidR="005C2840" w:rsidRPr="00CC07D1" w:rsidRDefault="005C2840" w:rsidP="002D7FE9">
      <w:pPr>
        <w:rPr>
          <w:rFonts w:asciiTheme="minorHAnsi" w:hAnsiTheme="minorHAnsi"/>
        </w:rPr>
      </w:pPr>
    </w:p>
    <w:p w14:paraId="31E5763B" w14:textId="77777777" w:rsidR="002A735E" w:rsidRPr="00CC07D1" w:rsidRDefault="00D2757C">
      <w:pPr>
        <w:ind w:left="567" w:hanging="567"/>
        <w:rPr>
          <w:rFonts w:asciiTheme="minorHAnsi" w:hAnsiTheme="minorHAnsi"/>
        </w:rPr>
      </w:pPr>
      <w:r w:rsidRPr="00CC07D1">
        <w:rPr>
          <w:rFonts w:asciiTheme="minorHAnsi" w:hAnsiTheme="minorHAnsi"/>
        </w:rPr>
        <w:t>2016:</w:t>
      </w:r>
      <w:r w:rsidR="00A33E13" w:rsidRPr="00CC07D1">
        <w:rPr>
          <w:rFonts w:asciiTheme="minorHAnsi" w:hAnsiTheme="minorHAnsi"/>
        </w:rPr>
        <w:t xml:space="preserve"> </w:t>
      </w:r>
      <w:r w:rsidR="00504EBD" w:rsidRPr="00CC07D1">
        <w:rPr>
          <w:rFonts w:asciiTheme="minorHAnsi" w:hAnsiTheme="minorHAnsi"/>
        </w:rPr>
        <w:t xml:space="preserve">Bond Solon </w:t>
      </w:r>
      <w:r w:rsidR="00A33E13" w:rsidRPr="00CC07D1">
        <w:rPr>
          <w:rFonts w:asciiTheme="minorHAnsi" w:hAnsiTheme="minorHAnsi"/>
        </w:rPr>
        <w:t xml:space="preserve">Witness Familiarisation Training for the High Court (Civil) with </w:t>
      </w:r>
      <w:r w:rsidR="00504EBD" w:rsidRPr="00CC07D1">
        <w:rPr>
          <w:rFonts w:asciiTheme="minorHAnsi" w:hAnsiTheme="minorHAnsi"/>
        </w:rPr>
        <w:t>Expert Witness Training in Cou</w:t>
      </w:r>
      <w:r w:rsidR="00A33E13" w:rsidRPr="00CC07D1">
        <w:rPr>
          <w:rFonts w:asciiTheme="minorHAnsi" w:hAnsiTheme="minorHAnsi"/>
        </w:rPr>
        <w:t>rtroom Skills</w:t>
      </w:r>
      <w:r w:rsidRPr="00CC07D1">
        <w:rPr>
          <w:rFonts w:asciiTheme="minorHAnsi" w:hAnsiTheme="minorHAnsi"/>
        </w:rPr>
        <w:t xml:space="preserve"> (RCOG)</w:t>
      </w:r>
    </w:p>
    <w:p w14:paraId="4AF58981" w14:textId="77777777" w:rsidR="00A505B4" w:rsidRPr="00CC07D1" w:rsidRDefault="00A505B4" w:rsidP="00504EBD">
      <w:pPr>
        <w:rPr>
          <w:rFonts w:asciiTheme="minorHAnsi" w:hAnsiTheme="minorHAnsi"/>
        </w:rPr>
      </w:pPr>
    </w:p>
    <w:p w14:paraId="48A8EC0F" w14:textId="77777777" w:rsidR="00A505B4" w:rsidRPr="00CC07D1" w:rsidRDefault="00A505B4" w:rsidP="00504EBD">
      <w:pPr>
        <w:rPr>
          <w:rFonts w:asciiTheme="minorHAnsi" w:hAnsiTheme="minorHAnsi"/>
        </w:rPr>
      </w:pPr>
      <w:r w:rsidRPr="00CC07D1">
        <w:rPr>
          <w:rFonts w:asciiTheme="minorHAnsi" w:hAnsiTheme="minorHAnsi"/>
        </w:rPr>
        <w:t>November 2018: Inspire Medilaw, Negligence in Gynaecology and Obstetrics Conference, Manchester</w:t>
      </w:r>
    </w:p>
    <w:p w14:paraId="05A5985C" w14:textId="77777777" w:rsidR="00E64C98" w:rsidRPr="00944D74" w:rsidRDefault="00E64C98" w:rsidP="002D7FE9">
      <w:pPr>
        <w:rPr>
          <w:rFonts w:asciiTheme="minorHAnsi" w:hAnsiTheme="minorHAnsi"/>
          <w:b/>
          <w:sz w:val="22"/>
          <w:szCs w:val="22"/>
        </w:rPr>
      </w:pPr>
    </w:p>
    <w:p w14:paraId="6BC8646D" w14:textId="7910D7A6" w:rsidR="000716BF" w:rsidRDefault="000716BF" w:rsidP="79402C49">
      <w:pPr>
        <w:rPr>
          <w:rFonts w:asciiTheme="minorHAnsi" w:hAnsiTheme="minorHAnsi"/>
          <w:b/>
          <w:bCs/>
          <w:sz w:val="24"/>
          <w:szCs w:val="24"/>
          <w:u w:val="single"/>
        </w:rPr>
      </w:pPr>
    </w:p>
    <w:p w14:paraId="53026C5D" w14:textId="77777777" w:rsidR="000716BF" w:rsidRDefault="1BD43AAF" w:rsidP="79402C49">
      <w:pPr>
        <w:rPr>
          <w:rFonts w:asciiTheme="minorHAnsi" w:hAnsiTheme="minorHAnsi"/>
          <w:b/>
          <w:bCs/>
          <w:sz w:val="24"/>
          <w:szCs w:val="24"/>
          <w:u w:val="single"/>
        </w:rPr>
      </w:pPr>
      <w:r w:rsidRPr="79402C49">
        <w:rPr>
          <w:rFonts w:asciiTheme="minorHAnsi" w:hAnsiTheme="minorHAnsi"/>
          <w:b/>
          <w:bCs/>
          <w:sz w:val="24"/>
          <w:szCs w:val="24"/>
          <w:u w:val="single"/>
        </w:rPr>
        <w:t>Medical politics</w:t>
      </w:r>
    </w:p>
    <w:p w14:paraId="1CADB787" w14:textId="77777777" w:rsidR="000716BF" w:rsidRDefault="000716BF" w:rsidP="79402C49">
      <w:pPr>
        <w:rPr>
          <w:rFonts w:asciiTheme="minorHAnsi" w:hAnsiTheme="minorHAnsi"/>
          <w:b/>
          <w:bCs/>
          <w:sz w:val="22"/>
          <w:szCs w:val="22"/>
        </w:rPr>
      </w:pPr>
    </w:p>
    <w:p w14:paraId="1424AE67" w14:textId="1C030E5E" w:rsidR="000716BF" w:rsidRDefault="1BD43AAF" w:rsidP="79402C49">
      <w:pPr>
        <w:jc w:val="both"/>
        <w:rPr>
          <w:rFonts w:asciiTheme="minorHAnsi" w:hAnsiTheme="minorHAnsi"/>
          <w:lang w:val="en-US"/>
        </w:rPr>
      </w:pPr>
      <w:r w:rsidRPr="79402C49">
        <w:rPr>
          <w:rFonts w:asciiTheme="minorHAnsi" w:hAnsiTheme="minorHAnsi"/>
        </w:rPr>
        <w:t xml:space="preserve">I came to the BMA relatively late in life, was voted Chairman of the Clwyd North Division in 2009, elected by the membership to Welsh Council in 2010 and served as Chair from 2011-17.  I am directly elected to the UK BMA Council.  </w:t>
      </w:r>
      <w:r w:rsidRPr="79402C49">
        <w:rPr>
          <w:rFonts w:asciiTheme="minorHAnsi" w:hAnsiTheme="minorHAnsi" w:cs="Arial"/>
          <w:lang w:eastAsia="en-GB"/>
        </w:rPr>
        <w:t>As chair of the BMA Welsh Council previously, I consciously pushed the professional voice of doctors.  Leading staff and members, I influenced national policies and the legislative process. In striving for collaboration rather than confrontation, working with employers and Welsh Government, I found solutions and avoided unnecessary conflict. I am used to meeting with senior politicians and government ministers, dealing with deadlines under pressure and public interest issues, giving evidence many times to government committees</w:t>
      </w:r>
      <w:r w:rsidRPr="79402C49">
        <w:rPr>
          <w:rFonts w:asciiTheme="minorHAnsi" w:hAnsiTheme="minorHAnsi"/>
          <w:lang w:val="en-US"/>
        </w:rPr>
        <w:t>.</w:t>
      </w:r>
    </w:p>
    <w:p w14:paraId="529D6300" w14:textId="77777777" w:rsidR="000716BF" w:rsidRDefault="000716BF" w:rsidP="79402C49">
      <w:pPr>
        <w:jc w:val="both"/>
        <w:rPr>
          <w:rFonts w:asciiTheme="minorHAnsi" w:hAnsiTheme="minorHAnsi"/>
          <w:lang w:val="en-US"/>
        </w:rPr>
      </w:pPr>
    </w:p>
    <w:p w14:paraId="059D3E49" w14:textId="742108E6" w:rsidR="000716BF" w:rsidRDefault="1BD43AAF" w:rsidP="79402C49">
      <w:pPr>
        <w:widowControl w:val="0"/>
        <w:rPr>
          <w:rFonts w:asciiTheme="minorHAnsi" w:hAnsiTheme="minorHAnsi" w:cstheme="minorBidi"/>
        </w:rPr>
      </w:pPr>
      <w:r w:rsidRPr="79402C49">
        <w:rPr>
          <w:rFonts w:asciiTheme="minorHAnsi" w:eastAsia="Calibri" w:hAnsiTheme="minorHAnsi" w:cstheme="minorBidi"/>
        </w:rPr>
        <w:t>Being Chair of BMA Council is one of the most prominent leadership roles in the medical profession and I have now a long and established record of advocacy for doctors and the NHS, with a willingness to confront both privately and publicly.  As chair, I’ve played a central role in shaping the direction of the BMA as one of the most influential medical bodies in the UK, using my clinical credibility, strategic vision and negotiating skills coupled with a deep understanding of healthcare policy.</w:t>
      </w:r>
    </w:p>
    <w:p w14:paraId="6948E94A" w14:textId="77777777" w:rsidR="000716BF" w:rsidRDefault="000716BF" w:rsidP="79402C49">
      <w:pPr>
        <w:jc w:val="both"/>
        <w:rPr>
          <w:rFonts w:asciiTheme="minorHAnsi" w:hAnsiTheme="minorHAnsi"/>
          <w:lang w:val="en-US"/>
        </w:rPr>
      </w:pPr>
    </w:p>
    <w:p w14:paraId="5812353F" w14:textId="703C67CE" w:rsidR="000716BF" w:rsidRDefault="1BD43AAF" w:rsidP="79402C49">
      <w:pPr>
        <w:jc w:val="both"/>
        <w:rPr>
          <w:rFonts w:asciiTheme="minorHAnsi" w:eastAsia="Calibri" w:hAnsiTheme="minorHAnsi" w:cstheme="minorBidi"/>
        </w:rPr>
      </w:pPr>
      <w:r w:rsidRPr="79402C49">
        <w:rPr>
          <w:rFonts w:asciiTheme="minorHAnsi" w:eastAsia="Calibri" w:hAnsiTheme="minorHAnsi" w:cstheme="minorBidi"/>
        </w:rPr>
        <w:t>I am a vocal advocate for the protection and proper funding of the NHS, and for fair working conditions for doctors. My ability to articulate these issues clearly and forcefully has received much positive comment from colleagues and the public. I am said to speak with clarity and authority, using reasoned, measured language even when addressing contentious issues like government policy or industrial action, which leads to me being a respected, effective spokesperson.  I’ve extensive experience of speaking at marches, rallies, and on TV and radio; I am used to short-notice warnings to take part, the intensity of ‘hostile’ interviews, and having to respond to media requests while undertaking duties on other topics at the time.</w:t>
      </w:r>
    </w:p>
    <w:p w14:paraId="432F617A" w14:textId="0B1E5869" w:rsidR="000716BF" w:rsidRDefault="000716BF" w:rsidP="79402C49">
      <w:pPr>
        <w:rPr>
          <w:rFonts w:asciiTheme="minorHAnsi" w:hAnsiTheme="minorHAnsi"/>
          <w:b/>
          <w:bCs/>
          <w:sz w:val="24"/>
          <w:szCs w:val="24"/>
        </w:rPr>
      </w:pPr>
    </w:p>
    <w:p w14:paraId="7D1EFBAB" w14:textId="60ED01A7" w:rsidR="79402C49" w:rsidRDefault="79402C49" w:rsidP="79402C49">
      <w:pPr>
        <w:rPr>
          <w:rFonts w:asciiTheme="minorHAnsi" w:hAnsiTheme="minorHAnsi"/>
          <w:b/>
          <w:bCs/>
          <w:sz w:val="24"/>
          <w:szCs w:val="24"/>
        </w:rPr>
      </w:pPr>
    </w:p>
    <w:p w14:paraId="07C447C6" w14:textId="6064E02B" w:rsidR="79402C49" w:rsidRDefault="79402C49" w:rsidP="79402C49">
      <w:pPr>
        <w:rPr>
          <w:rFonts w:asciiTheme="minorHAnsi" w:hAnsiTheme="minorHAnsi"/>
          <w:b/>
          <w:bCs/>
          <w:sz w:val="24"/>
          <w:szCs w:val="24"/>
        </w:rPr>
      </w:pPr>
    </w:p>
    <w:p w14:paraId="0BBB703F" w14:textId="77777777" w:rsidR="00075A26" w:rsidRPr="00D97FB2" w:rsidRDefault="00075A26" w:rsidP="00B524DD">
      <w:pPr>
        <w:rPr>
          <w:rFonts w:asciiTheme="minorHAnsi" w:hAnsiTheme="minorHAnsi"/>
          <w:b/>
          <w:sz w:val="24"/>
          <w:szCs w:val="24"/>
          <w:u w:val="single"/>
        </w:rPr>
      </w:pPr>
      <w:r w:rsidRPr="79402C49">
        <w:rPr>
          <w:rFonts w:asciiTheme="minorHAnsi" w:hAnsiTheme="minorHAnsi"/>
          <w:b/>
          <w:bCs/>
          <w:sz w:val="24"/>
          <w:szCs w:val="24"/>
          <w:u w:val="single"/>
        </w:rPr>
        <w:t>T</w:t>
      </w:r>
      <w:r w:rsidR="00250B17" w:rsidRPr="79402C49">
        <w:rPr>
          <w:rFonts w:asciiTheme="minorHAnsi" w:hAnsiTheme="minorHAnsi"/>
          <w:b/>
          <w:bCs/>
          <w:sz w:val="24"/>
          <w:szCs w:val="24"/>
          <w:u w:val="single"/>
        </w:rPr>
        <w:t>eaching</w:t>
      </w:r>
    </w:p>
    <w:p w14:paraId="144E2CFE" w14:textId="4820C46F" w:rsidR="79402C49" w:rsidRDefault="79402C49" w:rsidP="79402C49">
      <w:pPr>
        <w:pStyle w:val="NormalWeb"/>
        <w:jc w:val="both"/>
        <w:rPr>
          <w:rFonts w:asciiTheme="minorHAnsi" w:hAnsiTheme="minorHAnsi" w:cs="Tahoma"/>
          <w:sz w:val="20"/>
          <w:szCs w:val="20"/>
        </w:rPr>
      </w:pPr>
    </w:p>
    <w:p w14:paraId="30CDDC15" w14:textId="77777777" w:rsidR="00A35C70" w:rsidRPr="00F847B9" w:rsidRDefault="00A35C70" w:rsidP="00A35C70">
      <w:pPr>
        <w:pStyle w:val="NormalWeb"/>
        <w:jc w:val="both"/>
        <w:rPr>
          <w:rFonts w:asciiTheme="minorHAnsi" w:hAnsiTheme="minorHAnsi" w:cs="Tahoma"/>
          <w:sz w:val="20"/>
          <w:szCs w:val="20"/>
        </w:rPr>
      </w:pPr>
      <w:r w:rsidRPr="00F847B9">
        <w:rPr>
          <w:rFonts w:asciiTheme="minorHAnsi" w:hAnsiTheme="minorHAnsi" w:cs="Tahoma"/>
          <w:sz w:val="20"/>
          <w:szCs w:val="20"/>
        </w:rPr>
        <w:t xml:space="preserve">My commitment and drive to developing and delivering the best clinical teaching possible was recognised when I won the Welsh Clinical Teacher of the Year Award (2012) then </w:t>
      </w:r>
      <w:r w:rsidR="00944D74" w:rsidRPr="00F847B9">
        <w:rPr>
          <w:rFonts w:asciiTheme="minorHAnsi" w:hAnsiTheme="minorHAnsi" w:cs="Tahoma"/>
          <w:sz w:val="20"/>
          <w:szCs w:val="20"/>
        </w:rPr>
        <w:t xml:space="preserve">by </w:t>
      </w:r>
      <w:r w:rsidR="00371689" w:rsidRPr="00F847B9">
        <w:rPr>
          <w:rFonts w:asciiTheme="minorHAnsi" w:hAnsiTheme="minorHAnsi" w:cs="Tahoma"/>
          <w:sz w:val="20"/>
          <w:szCs w:val="20"/>
        </w:rPr>
        <w:t xml:space="preserve">my </w:t>
      </w:r>
      <w:r w:rsidRPr="00F847B9">
        <w:rPr>
          <w:rFonts w:asciiTheme="minorHAnsi" w:hAnsiTheme="minorHAnsi" w:cs="Tahoma"/>
          <w:sz w:val="20"/>
          <w:szCs w:val="20"/>
        </w:rPr>
        <w:t xml:space="preserve">admission to Fellowship of the Academy of Medical Educators (2013). </w:t>
      </w:r>
      <w:r w:rsidR="00942B54" w:rsidRPr="00F847B9">
        <w:rPr>
          <w:rFonts w:asciiTheme="minorHAnsi" w:hAnsiTheme="minorHAnsi" w:cs="Arial"/>
          <w:color w:val="000000"/>
          <w:sz w:val="20"/>
          <w:szCs w:val="20"/>
          <w:shd w:val="clear" w:color="auto" w:fill="FFFFFF"/>
        </w:rPr>
        <w:t>The Academy citation states “</w:t>
      </w:r>
      <w:r w:rsidR="00C6030D" w:rsidRPr="00F847B9">
        <w:rPr>
          <w:rFonts w:asciiTheme="minorHAnsi" w:hAnsiTheme="minorHAnsi" w:cs="Arial"/>
          <w:i/>
          <w:color w:val="000000"/>
          <w:sz w:val="20"/>
          <w:szCs w:val="20"/>
          <w:shd w:val="clear" w:color="auto" w:fill="FFFFFF"/>
        </w:rPr>
        <w:t>Philip Banfield has a long history of making change happen in the NHS, which is never an easy task.  He is clearly extensively committed to medical education (particularly undergraduate) in his local area, with a record of involvement going back over 20 years.  Despite his gently self-deprecating tone, his career history of excellence in medical education is outstanding, and he has received several national awards for his work. He is a welcome member of the Fellowship of the Academy of Medical Educators</w:t>
      </w:r>
      <w:r w:rsidR="00942B54" w:rsidRPr="00F847B9">
        <w:rPr>
          <w:rFonts w:asciiTheme="minorHAnsi" w:hAnsiTheme="minorHAnsi" w:cs="Arial"/>
          <w:color w:val="000000"/>
          <w:sz w:val="20"/>
          <w:szCs w:val="20"/>
          <w:shd w:val="clear" w:color="auto" w:fill="FFFFFF"/>
        </w:rPr>
        <w:t>”.</w:t>
      </w:r>
    </w:p>
    <w:p w14:paraId="6480D822" w14:textId="4AB849E8" w:rsidR="00312826" w:rsidRPr="00F847B9" w:rsidRDefault="00312826" w:rsidP="004F4570">
      <w:pPr>
        <w:pStyle w:val="NormalWeb"/>
        <w:jc w:val="both"/>
        <w:rPr>
          <w:rFonts w:asciiTheme="minorHAnsi" w:hAnsiTheme="minorHAnsi" w:cs="Tahoma"/>
          <w:sz w:val="20"/>
          <w:szCs w:val="20"/>
        </w:rPr>
      </w:pPr>
      <w:r w:rsidRPr="79402C49">
        <w:rPr>
          <w:rFonts w:asciiTheme="minorHAnsi" w:hAnsiTheme="minorHAnsi" w:cs="Tahoma"/>
          <w:sz w:val="20"/>
          <w:szCs w:val="20"/>
        </w:rPr>
        <w:t xml:space="preserve">I </w:t>
      </w:r>
      <w:r w:rsidR="00F847B9" w:rsidRPr="79402C49">
        <w:rPr>
          <w:rFonts w:asciiTheme="minorHAnsi" w:hAnsiTheme="minorHAnsi" w:cs="Tahoma"/>
          <w:sz w:val="20"/>
          <w:szCs w:val="20"/>
        </w:rPr>
        <w:t>was</w:t>
      </w:r>
      <w:r w:rsidRPr="79402C49">
        <w:rPr>
          <w:rFonts w:asciiTheme="minorHAnsi" w:hAnsiTheme="minorHAnsi" w:cs="Tahoma"/>
          <w:sz w:val="20"/>
          <w:szCs w:val="20"/>
        </w:rPr>
        <w:t xml:space="preserve"> a regular instructor on Advanced Life Support Group courses</w:t>
      </w:r>
      <w:r w:rsidR="00321D7E" w:rsidRPr="79402C49">
        <w:rPr>
          <w:rFonts w:asciiTheme="minorHAnsi" w:hAnsiTheme="minorHAnsi" w:cs="Tahoma"/>
          <w:sz w:val="20"/>
          <w:szCs w:val="20"/>
        </w:rPr>
        <w:t xml:space="preserve"> teaching</w:t>
      </w:r>
      <w:r w:rsidRPr="79402C49">
        <w:rPr>
          <w:rFonts w:asciiTheme="minorHAnsi" w:hAnsiTheme="minorHAnsi" w:cs="Tahoma"/>
          <w:sz w:val="20"/>
          <w:szCs w:val="20"/>
        </w:rPr>
        <w:t xml:space="preserve"> obstetric emergencies, contributing to improving safety on labour wards.</w:t>
      </w:r>
      <w:r w:rsidR="004F4570" w:rsidRPr="79402C49">
        <w:rPr>
          <w:rFonts w:asciiTheme="minorHAnsi" w:hAnsiTheme="minorHAnsi" w:cs="Tahoma"/>
          <w:sz w:val="20"/>
          <w:szCs w:val="20"/>
        </w:rPr>
        <w:t xml:space="preserve">  </w:t>
      </w:r>
      <w:r w:rsidRPr="79402C49">
        <w:rPr>
          <w:rFonts w:asciiTheme="minorHAnsi" w:hAnsiTheme="minorHAnsi" w:cs="Tahoma"/>
          <w:sz w:val="20"/>
          <w:szCs w:val="20"/>
        </w:rPr>
        <w:t xml:space="preserve">I have designed, updated and delivered a regular course module in obstetrics and gynaecology emergencies for </w:t>
      </w:r>
      <w:r w:rsidR="006E10D0" w:rsidRPr="79402C49">
        <w:rPr>
          <w:rFonts w:asciiTheme="minorHAnsi" w:hAnsiTheme="minorHAnsi" w:cs="Tahoma"/>
          <w:sz w:val="20"/>
          <w:szCs w:val="20"/>
        </w:rPr>
        <w:t xml:space="preserve">Search and Rescue </w:t>
      </w:r>
      <w:r w:rsidRPr="79402C49">
        <w:rPr>
          <w:rFonts w:asciiTheme="minorHAnsi" w:hAnsiTheme="minorHAnsi" w:cs="Tahoma"/>
          <w:sz w:val="20"/>
          <w:szCs w:val="20"/>
        </w:rPr>
        <w:t>winch</w:t>
      </w:r>
      <w:r w:rsidR="004F4570" w:rsidRPr="79402C49">
        <w:rPr>
          <w:rFonts w:asciiTheme="minorHAnsi" w:hAnsiTheme="minorHAnsi" w:cs="Tahoma"/>
          <w:sz w:val="20"/>
          <w:szCs w:val="20"/>
        </w:rPr>
        <w:t>-</w:t>
      </w:r>
      <w:r w:rsidRPr="79402C49">
        <w:rPr>
          <w:rFonts w:asciiTheme="minorHAnsi" w:hAnsiTheme="minorHAnsi" w:cs="Tahoma"/>
          <w:sz w:val="20"/>
          <w:szCs w:val="20"/>
        </w:rPr>
        <w:t>men paramedics</w:t>
      </w:r>
      <w:r w:rsidR="00321D7E" w:rsidRPr="79402C49">
        <w:rPr>
          <w:rFonts w:asciiTheme="minorHAnsi" w:hAnsiTheme="minorHAnsi" w:cs="Tahoma"/>
          <w:sz w:val="20"/>
          <w:szCs w:val="20"/>
        </w:rPr>
        <w:t>,</w:t>
      </w:r>
      <w:r w:rsidR="004F4570" w:rsidRPr="79402C49">
        <w:rPr>
          <w:rFonts w:asciiTheme="minorHAnsi" w:hAnsiTheme="minorHAnsi" w:cs="Tahoma"/>
          <w:sz w:val="20"/>
          <w:szCs w:val="20"/>
        </w:rPr>
        <w:t xml:space="preserve"> </w:t>
      </w:r>
      <w:r w:rsidR="00516113" w:rsidRPr="79402C49">
        <w:rPr>
          <w:rFonts w:asciiTheme="minorHAnsi" w:hAnsiTheme="minorHAnsi" w:cs="Tahoma"/>
          <w:sz w:val="20"/>
          <w:szCs w:val="20"/>
        </w:rPr>
        <w:t xml:space="preserve">extended subsequently </w:t>
      </w:r>
      <w:r w:rsidR="004F4570" w:rsidRPr="79402C49">
        <w:rPr>
          <w:rFonts w:asciiTheme="minorHAnsi" w:hAnsiTheme="minorHAnsi" w:cs="Tahoma"/>
          <w:sz w:val="20"/>
          <w:szCs w:val="20"/>
        </w:rPr>
        <w:t xml:space="preserve">to </w:t>
      </w:r>
      <w:r w:rsidR="00AA719A" w:rsidRPr="79402C49">
        <w:rPr>
          <w:rFonts w:asciiTheme="minorHAnsi" w:hAnsiTheme="minorHAnsi" w:cs="Tahoma"/>
          <w:sz w:val="20"/>
          <w:szCs w:val="20"/>
        </w:rPr>
        <w:t xml:space="preserve">a </w:t>
      </w:r>
      <w:r w:rsidR="004F4570" w:rsidRPr="79402C49">
        <w:rPr>
          <w:rFonts w:asciiTheme="minorHAnsi" w:hAnsiTheme="minorHAnsi" w:cs="Tahoma"/>
          <w:sz w:val="20"/>
          <w:szCs w:val="20"/>
        </w:rPr>
        <w:t>degree paramedic course.</w:t>
      </w:r>
    </w:p>
    <w:p w14:paraId="1F3FEC35" w14:textId="6C80DA20" w:rsidR="79402C49" w:rsidRDefault="79402C49" w:rsidP="79402C49">
      <w:pPr>
        <w:pStyle w:val="NormalWeb"/>
        <w:jc w:val="both"/>
        <w:rPr>
          <w:rFonts w:asciiTheme="minorHAnsi" w:hAnsiTheme="minorHAnsi" w:cs="Tahoma"/>
          <w:b/>
          <w:bCs/>
          <w:sz w:val="22"/>
          <w:szCs w:val="22"/>
          <w:u w:val="single"/>
        </w:rPr>
      </w:pPr>
    </w:p>
    <w:p w14:paraId="3DF08DA2" w14:textId="77777777" w:rsidR="000716BF" w:rsidRPr="00D97FB2" w:rsidRDefault="00E0191D" w:rsidP="004F4570">
      <w:pPr>
        <w:pStyle w:val="NormalWeb"/>
        <w:jc w:val="both"/>
        <w:rPr>
          <w:rFonts w:asciiTheme="minorHAnsi" w:hAnsiTheme="minorHAnsi" w:cs="Tahoma"/>
          <w:b/>
          <w:sz w:val="22"/>
          <w:szCs w:val="22"/>
          <w:u w:val="single"/>
        </w:rPr>
      </w:pPr>
      <w:r w:rsidRPr="79402C49">
        <w:rPr>
          <w:rFonts w:asciiTheme="minorHAnsi" w:hAnsiTheme="minorHAnsi" w:cs="Tahoma"/>
          <w:b/>
          <w:bCs/>
          <w:sz w:val="22"/>
          <w:szCs w:val="22"/>
          <w:u w:val="single"/>
        </w:rPr>
        <w:t>Human factors</w:t>
      </w:r>
    </w:p>
    <w:p w14:paraId="15C0AC9E" w14:textId="1A3585A1" w:rsidR="79402C49" w:rsidRDefault="79402C49" w:rsidP="79402C49">
      <w:pPr>
        <w:pStyle w:val="NormalWeb"/>
        <w:jc w:val="both"/>
        <w:rPr>
          <w:rFonts w:asciiTheme="minorHAnsi" w:hAnsiTheme="minorHAnsi" w:cs="Tahoma"/>
          <w:sz w:val="20"/>
          <w:szCs w:val="20"/>
        </w:rPr>
      </w:pPr>
    </w:p>
    <w:p w14:paraId="50764E4D" w14:textId="77777777" w:rsidR="00E0191D" w:rsidRPr="005304CD" w:rsidRDefault="00E0191D" w:rsidP="004F4570">
      <w:pPr>
        <w:pStyle w:val="NormalWeb"/>
        <w:jc w:val="both"/>
        <w:rPr>
          <w:rFonts w:asciiTheme="minorHAnsi" w:hAnsiTheme="minorHAnsi" w:cs="Tahoma"/>
          <w:sz w:val="20"/>
          <w:szCs w:val="20"/>
        </w:rPr>
      </w:pPr>
      <w:r w:rsidRPr="005304CD">
        <w:rPr>
          <w:rFonts w:asciiTheme="minorHAnsi" w:hAnsiTheme="minorHAnsi" w:cs="Tahoma"/>
          <w:sz w:val="20"/>
          <w:szCs w:val="20"/>
        </w:rPr>
        <w:t>Human factors in healthcare trainers’ course; Global Air Training, Feb 2019</w:t>
      </w:r>
    </w:p>
    <w:p w14:paraId="65A6C0A1" w14:textId="77777777" w:rsidR="008662AB" w:rsidRPr="005304CD" w:rsidRDefault="008662AB" w:rsidP="004F4570">
      <w:pPr>
        <w:pStyle w:val="NormalWeb"/>
        <w:jc w:val="both"/>
        <w:rPr>
          <w:rFonts w:asciiTheme="minorHAnsi" w:hAnsiTheme="minorHAnsi" w:cs="Tahoma"/>
          <w:sz w:val="20"/>
          <w:szCs w:val="20"/>
        </w:rPr>
      </w:pPr>
      <w:r w:rsidRPr="005304CD">
        <w:rPr>
          <w:rFonts w:asciiTheme="minorHAnsi" w:hAnsiTheme="minorHAnsi" w:cs="Tahoma"/>
          <w:sz w:val="20"/>
          <w:szCs w:val="20"/>
        </w:rPr>
        <w:t>Training in delivery and facilitation of group and organisational sessions including, human error, workload management, teamwork and behaviour, communication, decision</w:t>
      </w:r>
      <w:r w:rsidR="00516113" w:rsidRPr="005304CD">
        <w:rPr>
          <w:rFonts w:asciiTheme="minorHAnsi" w:hAnsiTheme="minorHAnsi" w:cs="Tahoma"/>
          <w:sz w:val="20"/>
          <w:szCs w:val="20"/>
        </w:rPr>
        <w:t>-</w:t>
      </w:r>
      <w:r w:rsidRPr="005304CD">
        <w:rPr>
          <w:rFonts w:asciiTheme="minorHAnsi" w:hAnsiTheme="minorHAnsi" w:cs="Tahoma"/>
          <w:sz w:val="20"/>
          <w:szCs w:val="20"/>
        </w:rPr>
        <w:t>making, fatigue management, situational awareness and vigilance, threat and error management with case studies from multiple industries.</w:t>
      </w:r>
    </w:p>
    <w:p w14:paraId="4938C677" w14:textId="77777777" w:rsidR="00C9799B" w:rsidRPr="005304CD" w:rsidRDefault="00C9799B" w:rsidP="004F4570">
      <w:pPr>
        <w:pStyle w:val="NormalWeb"/>
        <w:jc w:val="both"/>
        <w:rPr>
          <w:rFonts w:asciiTheme="minorHAnsi" w:hAnsiTheme="minorHAnsi" w:cs="Tahoma"/>
          <w:sz w:val="20"/>
          <w:szCs w:val="20"/>
        </w:rPr>
      </w:pPr>
      <w:r w:rsidRPr="79402C49">
        <w:rPr>
          <w:rFonts w:asciiTheme="minorHAnsi" w:hAnsiTheme="minorHAnsi" w:cs="Tahoma"/>
          <w:sz w:val="20"/>
          <w:szCs w:val="20"/>
        </w:rPr>
        <w:t>I have brought human factors training into undergraduate and postgraduate teaching and clinical practice.</w:t>
      </w:r>
    </w:p>
    <w:p w14:paraId="4D5591FA" w14:textId="61805EEE" w:rsidR="79402C49" w:rsidRDefault="79402C49" w:rsidP="79402C49">
      <w:pPr>
        <w:rPr>
          <w:rFonts w:asciiTheme="minorHAnsi" w:hAnsiTheme="minorHAnsi"/>
          <w:b/>
          <w:bCs/>
          <w:sz w:val="24"/>
          <w:szCs w:val="24"/>
          <w:u w:val="single"/>
        </w:rPr>
      </w:pPr>
    </w:p>
    <w:p w14:paraId="07755367" w14:textId="4CDF402C" w:rsidR="79402C49" w:rsidRDefault="79402C49" w:rsidP="79402C49">
      <w:pPr>
        <w:rPr>
          <w:rFonts w:asciiTheme="minorHAnsi" w:hAnsiTheme="minorHAnsi"/>
          <w:b/>
          <w:bCs/>
          <w:sz w:val="24"/>
          <w:szCs w:val="24"/>
          <w:u w:val="single"/>
        </w:rPr>
      </w:pPr>
    </w:p>
    <w:p w14:paraId="0117D93F" w14:textId="77777777" w:rsidR="001F4BD2" w:rsidRPr="00D97FB2" w:rsidRDefault="00B524DD" w:rsidP="00B524DD">
      <w:pPr>
        <w:rPr>
          <w:rFonts w:asciiTheme="minorHAnsi" w:hAnsiTheme="minorHAnsi"/>
          <w:b/>
          <w:sz w:val="24"/>
          <w:szCs w:val="24"/>
          <w:u w:val="single"/>
        </w:rPr>
      </w:pPr>
      <w:r w:rsidRPr="79402C49">
        <w:rPr>
          <w:rFonts w:asciiTheme="minorHAnsi" w:hAnsiTheme="minorHAnsi"/>
          <w:b/>
          <w:bCs/>
          <w:sz w:val="24"/>
          <w:szCs w:val="24"/>
          <w:u w:val="single"/>
        </w:rPr>
        <w:lastRenderedPageBreak/>
        <w:t>R</w:t>
      </w:r>
      <w:r w:rsidR="00E64C98" w:rsidRPr="79402C49">
        <w:rPr>
          <w:rFonts w:asciiTheme="minorHAnsi" w:hAnsiTheme="minorHAnsi"/>
          <w:b/>
          <w:bCs/>
          <w:sz w:val="24"/>
          <w:szCs w:val="24"/>
          <w:u w:val="single"/>
        </w:rPr>
        <w:t>esearch</w:t>
      </w:r>
    </w:p>
    <w:p w14:paraId="161E2231" w14:textId="1BAFABA8" w:rsidR="79402C49" w:rsidRDefault="79402C49" w:rsidP="79402C49">
      <w:pPr>
        <w:pStyle w:val="NormalWeb"/>
        <w:jc w:val="both"/>
        <w:rPr>
          <w:rFonts w:asciiTheme="minorHAnsi" w:hAnsiTheme="minorHAnsi"/>
          <w:sz w:val="20"/>
          <w:szCs w:val="20"/>
        </w:rPr>
      </w:pPr>
    </w:p>
    <w:p w14:paraId="0AF5FFCF" w14:textId="77777777" w:rsidR="00CE48E6" w:rsidRPr="00172E3A" w:rsidRDefault="001F4BD2" w:rsidP="00EE0B8C">
      <w:pPr>
        <w:pStyle w:val="NormalWeb"/>
        <w:jc w:val="both"/>
        <w:rPr>
          <w:rFonts w:asciiTheme="minorHAnsi" w:hAnsiTheme="minorHAnsi"/>
          <w:sz w:val="20"/>
          <w:szCs w:val="20"/>
        </w:rPr>
      </w:pPr>
      <w:r w:rsidRPr="00172E3A">
        <w:rPr>
          <w:rFonts w:asciiTheme="minorHAnsi" w:hAnsiTheme="minorHAnsi"/>
          <w:sz w:val="20"/>
          <w:szCs w:val="20"/>
        </w:rPr>
        <w:t>Principal Investigator (PI) for a collaborative randomised trial of computerised alerts in electronic fetal monitoring in labour, with Porto University</w:t>
      </w:r>
      <w:r w:rsidR="006569BC" w:rsidRPr="00172E3A">
        <w:rPr>
          <w:rFonts w:asciiTheme="minorHAnsi" w:hAnsiTheme="minorHAnsi"/>
          <w:sz w:val="20"/>
          <w:szCs w:val="20"/>
        </w:rPr>
        <w:t xml:space="preserve"> (</w:t>
      </w:r>
      <w:r w:rsidR="00765688" w:rsidRPr="00172E3A">
        <w:rPr>
          <w:rFonts w:asciiTheme="minorHAnsi" w:hAnsiTheme="minorHAnsi"/>
          <w:sz w:val="20"/>
          <w:szCs w:val="20"/>
        </w:rPr>
        <w:t>2010-14</w:t>
      </w:r>
      <w:r w:rsidR="006569BC" w:rsidRPr="00172E3A">
        <w:rPr>
          <w:rFonts w:asciiTheme="minorHAnsi" w:hAnsiTheme="minorHAnsi"/>
          <w:sz w:val="20"/>
          <w:szCs w:val="20"/>
        </w:rPr>
        <w:t>)</w:t>
      </w:r>
      <w:r w:rsidR="00765688" w:rsidRPr="00172E3A">
        <w:rPr>
          <w:rFonts w:asciiTheme="minorHAnsi" w:hAnsiTheme="minorHAnsi"/>
          <w:sz w:val="20"/>
          <w:szCs w:val="20"/>
        </w:rPr>
        <w:t>.</w:t>
      </w:r>
      <w:r w:rsidR="006569BC" w:rsidRPr="00172E3A">
        <w:rPr>
          <w:rFonts w:asciiTheme="minorHAnsi" w:hAnsiTheme="minorHAnsi"/>
          <w:sz w:val="20"/>
          <w:szCs w:val="20"/>
        </w:rPr>
        <w:t xml:space="preserve">  L</w:t>
      </w:r>
      <w:r w:rsidRPr="00172E3A">
        <w:rPr>
          <w:rFonts w:asciiTheme="minorHAnsi" w:hAnsiTheme="minorHAnsi"/>
          <w:sz w:val="20"/>
          <w:szCs w:val="20"/>
        </w:rPr>
        <w:t xml:space="preserve">ocal investigator for the </w:t>
      </w:r>
      <w:r w:rsidR="00815298" w:rsidRPr="00172E3A">
        <w:rPr>
          <w:rFonts w:asciiTheme="minorHAnsi" w:hAnsiTheme="minorHAnsi"/>
          <w:sz w:val="20"/>
          <w:szCs w:val="20"/>
        </w:rPr>
        <w:t xml:space="preserve">SisPorto </w:t>
      </w:r>
      <w:r w:rsidRPr="00172E3A">
        <w:rPr>
          <w:rFonts w:asciiTheme="minorHAnsi" w:hAnsiTheme="minorHAnsi"/>
          <w:sz w:val="20"/>
          <w:szCs w:val="20"/>
        </w:rPr>
        <w:t>system validation study and been active in subsequent studies, publishing work with the SisPorto Group</w:t>
      </w:r>
      <w:r w:rsidR="006569BC" w:rsidRPr="00172E3A">
        <w:rPr>
          <w:rFonts w:asciiTheme="minorHAnsi" w:hAnsiTheme="minorHAnsi"/>
          <w:sz w:val="20"/>
          <w:szCs w:val="20"/>
        </w:rPr>
        <w:t xml:space="preserve"> (1998-9)</w:t>
      </w:r>
      <w:r w:rsidR="0015260C" w:rsidRPr="00172E3A">
        <w:rPr>
          <w:rFonts w:asciiTheme="minorHAnsi" w:hAnsiTheme="minorHAnsi"/>
          <w:sz w:val="20"/>
          <w:szCs w:val="20"/>
        </w:rPr>
        <w:t>.</w:t>
      </w:r>
    </w:p>
    <w:p w14:paraId="1A636B57" w14:textId="77777777" w:rsidR="000E5B47" w:rsidRPr="00172E3A" w:rsidRDefault="000E5B47" w:rsidP="001F4BD2">
      <w:pPr>
        <w:pStyle w:val="NormalWeb"/>
        <w:rPr>
          <w:rFonts w:asciiTheme="minorHAnsi" w:hAnsiTheme="minorHAnsi"/>
          <w:sz w:val="20"/>
          <w:szCs w:val="20"/>
        </w:rPr>
      </w:pPr>
      <w:r w:rsidRPr="79402C49">
        <w:rPr>
          <w:rFonts w:asciiTheme="minorHAnsi" w:hAnsiTheme="minorHAnsi"/>
          <w:sz w:val="20"/>
          <w:szCs w:val="20"/>
        </w:rPr>
        <w:t xml:space="preserve">Chief Investigator, UK Breast Cancer in Pregnancy Study, </w:t>
      </w:r>
      <w:proofErr w:type="gramStart"/>
      <w:r w:rsidRPr="79402C49">
        <w:rPr>
          <w:rFonts w:asciiTheme="minorHAnsi" w:hAnsiTheme="minorHAnsi"/>
          <w:sz w:val="20"/>
          <w:szCs w:val="20"/>
        </w:rPr>
        <w:t xml:space="preserve">UKOSS </w:t>
      </w:r>
      <w:r w:rsidR="006569BC" w:rsidRPr="79402C49">
        <w:rPr>
          <w:rFonts w:asciiTheme="minorHAnsi" w:hAnsiTheme="minorHAnsi"/>
          <w:sz w:val="20"/>
          <w:szCs w:val="20"/>
        </w:rPr>
        <w:t xml:space="preserve"> (</w:t>
      </w:r>
      <w:proofErr w:type="gramEnd"/>
      <w:r w:rsidRPr="79402C49">
        <w:rPr>
          <w:rFonts w:asciiTheme="minorHAnsi" w:hAnsiTheme="minorHAnsi"/>
          <w:sz w:val="20"/>
          <w:szCs w:val="20"/>
        </w:rPr>
        <w:t>November 2015-17</w:t>
      </w:r>
      <w:r w:rsidR="006569BC" w:rsidRPr="79402C49">
        <w:rPr>
          <w:rFonts w:asciiTheme="minorHAnsi" w:hAnsiTheme="minorHAnsi"/>
          <w:sz w:val="20"/>
          <w:szCs w:val="20"/>
        </w:rPr>
        <w:t>)</w:t>
      </w:r>
    </w:p>
    <w:p w14:paraId="27F4158F" w14:textId="645D6C87" w:rsidR="79402C49" w:rsidRDefault="79402C49" w:rsidP="79402C49">
      <w:pPr>
        <w:spacing w:line="360" w:lineRule="auto"/>
        <w:jc w:val="both"/>
        <w:rPr>
          <w:rFonts w:asciiTheme="minorHAnsi" w:hAnsiTheme="minorHAnsi"/>
          <w:b/>
          <w:bCs/>
          <w:sz w:val="24"/>
          <w:szCs w:val="24"/>
          <w:u w:val="single"/>
        </w:rPr>
      </w:pPr>
    </w:p>
    <w:p w14:paraId="38CEF001" w14:textId="481F7C05" w:rsidR="00D67462" w:rsidRDefault="00D67462" w:rsidP="002357DE">
      <w:pPr>
        <w:spacing w:line="360" w:lineRule="auto"/>
        <w:jc w:val="both"/>
        <w:rPr>
          <w:rFonts w:asciiTheme="minorHAnsi" w:hAnsiTheme="minorHAnsi"/>
          <w:sz w:val="22"/>
          <w:szCs w:val="22"/>
        </w:rPr>
      </w:pPr>
      <w:r w:rsidRPr="00D97FB2">
        <w:rPr>
          <w:rFonts w:asciiTheme="minorHAnsi" w:hAnsiTheme="minorHAnsi"/>
          <w:b/>
          <w:sz w:val="24"/>
          <w:szCs w:val="24"/>
          <w:u w:val="single"/>
        </w:rPr>
        <w:t>P</w:t>
      </w:r>
      <w:r w:rsidR="00480BE9" w:rsidRPr="00D97FB2">
        <w:rPr>
          <w:rFonts w:asciiTheme="minorHAnsi" w:hAnsiTheme="minorHAnsi"/>
          <w:b/>
          <w:sz w:val="24"/>
          <w:szCs w:val="24"/>
          <w:u w:val="single"/>
        </w:rPr>
        <w:t>ublications</w:t>
      </w:r>
      <w:r w:rsidR="00692232" w:rsidRPr="00944D74">
        <w:rPr>
          <w:rFonts w:asciiTheme="minorHAnsi" w:hAnsiTheme="minorHAnsi"/>
          <w:b/>
          <w:sz w:val="22"/>
          <w:szCs w:val="22"/>
        </w:rPr>
        <w:t xml:space="preserve"> </w:t>
      </w:r>
      <w:r w:rsidR="00692232" w:rsidRPr="00944D74">
        <w:rPr>
          <w:rFonts w:asciiTheme="minorHAnsi" w:hAnsiTheme="minorHAnsi"/>
          <w:sz w:val="22"/>
          <w:szCs w:val="22"/>
        </w:rPr>
        <w:t>include:</w:t>
      </w:r>
    </w:p>
    <w:p w14:paraId="2FF2C9FF" w14:textId="77777777" w:rsidR="00BC18CB" w:rsidRPr="00816F76" w:rsidRDefault="00BC18CB" w:rsidP="00BC18CB">
      <w:pPr>
        <w:rPr>
          <w:rFonts w:asciiTheme="minorHAnsi" w:hAnsiTheme="minorHAnsi" w:cstheme="minorHAnsi"/>
        </w:rPr>
      </w:pPr>
      <w:r w:rsidRPr="79402C49">
        <w:rPr>
          <w:rFonts w:asciiTheme="minorHAnsi" w:hAnsiTheme="minorHAnsi" w:cstheme="minorBidi"/>
          <w:u w:val="single"/>
        </w:rPr>
        <w:t>Banfield PJ</w:t>
      </w:r>
      <w:r w:rsidRPr="79402C49">
        <w:rPr>
          <w:rFonts w:asciiTheme="minorHAnsi" w:hAnsiTheme="minorHAnsi" w:cstheme="minorBidi"/>
        </w:rPr>
        <w:t xml:space="preserve">, Pittam M, Marwood R.  Recurrent Pulmonary Embolism in Pregnancy managed with the Greenfield Vena Caval Filter.  </w:t>
      </w:r>
      <w:r w:rsidRPr="79402C49">
        <w:rPr>
          <w:rFonts w:asciiTheme="minorHAnsi" w:hAnsiTheme="minorHAnsi" w:cstheme="minorBidi"/>
          <w:i/>
          <w:iCs/>
        </w:rPr>
        <w:t xml:space="preserve">Int J Gynecol Obstet </w:t>
      </w:r>
      <w:proofErr w:type="gramStart"/>
      <w:r w:rsidRPr="79402C49">
        <w:rPr>
          <w:rFonts w:asciiTheme="minorHAnsi" w:hAnsiTheme="minorHAnsi" w:cstheme="minorBidi"/>
        </w:rPr>
        <w:t>1990;</w:t>
      </w:r>
      <w:r w:rsidRPr="79402C49">
        <w:rPr>
          <w:rFonts w:asciiTheme="minorHAnsi" w:hAnsiTheme="minorHAnsi" w:cstheme="minorBidi"/>
          <w:b/>
          <w:bCs/>
        </w:rPr>
        <w:t>33</w:t>
      </w:r>
      <w:r w:rsidRPr="79402C49">
        <w:rPr>
          <w:rFonts w:asciiTheme="minorHAnsi" w:hAnsiTheme="minorHAnsi" w:cstheme="minorBidi"/>
        </w:rPr>
        <w:t>:275</w:t>
      </w:r>
      <w:proofErr w:type="gramEnd"/>
      <w:r w:rsidRPr="79402C49">
        <w:rPr>
          <w:rFonts w:asciiTheme="minorHAnsi" w:hAnsiTheme="minorHAnsi" w:cstheme="minorBidi"/>
        </w:rPr>
        <w:t>-8</w:t>
      </w:r>
    </w:p>
    <w:p w14:paraId="46224C0C" w14:textId="3ACAD158" w:rsidR="79402C49" w:rsidRDefault="79402C49" w:rsidP="79402C49">
      <w:pPr>
        <w:rPr>
          <w:rFonts w:asciiTheme="minorHAnsi" w:hAnsiTheme="minorHAnsi" w:cstheme="minorBidi"/>
          <w:u w:val="single"/>
        </w:rPr>
      </w:pPr>
    </w:p>
    <w:p w14:paraId="6B250598" w14:textId="77777777" w:rsidR="00BC18CB" w:rsidRPr="00A50628" w:rsidRDefault="00BC18CB" w:rsidP="00BC18CB">
      <w:pPr>
        <w:rPr>
          <w:rFonts w:asciiTheme="minorHAnsi" w:hAnsiTheme="minorHAnsi" w:cstheme="minorHAnsi"/>
        </w:rPr>
      </w:pPr>
      <w:r w:rsidRPr="00A50628">
        <w:rPr>
          <w:rFonts w:asciiTheme="minorHAnsi" w:hAnsiTheme="minorHAnsi" w:cstheme="minorHAnsi"/>
          <w:u w:val="single"/>
        </w:rPr>
        <w:t>Banfield PJ</w:t>
      </w:r>
      <w:r w:rsidRPr="00A50628">
        <w:rPr>
          <w:rFonts w:asciiTheme="minorHAnsi" w:hAnsiTheme="minorHAnsi" w:cstheme="minorHAnsi"/>
        </w:rPr>
        <w:t xml:space="preserve">, Scott G, Roberts HRM.  A modified contraceptive diaphragm for relief of uretero-vaginal fistula.  </w:t>
      </w:r>
      <w:r w:rsidRPr="00A50628">
        <w:rPr>
          <w:rFonts w:asciiTheme="minorHAnsi" w:hAnsiTheme="minorHAnsi" w:cstheme="minorHAnsi"/>
          <w:i/>
        </w:rPr>
        <w:t>Br J Obstet Gynaecol</w:t>
      </w:r>
      <w:r w:rsidRPr="00A50628">
        <w:rPr>
          <w:rFonts w:asciiTheme="minorHAnsi" w:hAnsiTheme="minorHAnsi" w:cstheme="minorHAnsi"/>
        </w:rPr>
        <w:t xml:space="preserve"> </w:t>
      </w:r>
      <w:proofErr w:type="gramStart"/>
      <w:r w:rsidRPr="00A50628">
        <w:rPr>
          <w:rFonts w:asciiTheme="minorHAnsi" w:hAnsiTheme="minorHAnsi" w:cstheme="minorHAnsi"/>
        </w:rPr>
        <w:t>1991;</w:t>
      </w:r>
      <w:r w:rsidRPr="00A50628">
        <w:rPr>
          <w:rFonts w:asciiTheme="minorHAnsi" w:hAnsiTheme="minorHAnsi" w:cstheme="minorHAnsi"/>
          <w:b/>
        </w:rPr>
        <w:t>98</w:t>
      </w:r>
      <w:r w:rsidRPr="00A50628">
        <w:rPr>
          <w:rFonts w:asciiTheme="minorHAnsi" w:hAnsiTheme="minorHAnsi" w:cstheme="minorHAnsi"/>
        </w:rPr>
        <w:t>:101</w:t>
      </w:r>
      <w:proofErr w:type="gramEnd"/>
      <w:r w:rsidRPr="00A50628">
        <w:rPr>
          <w:rFonts w:asciiTheme="minorHAnsi" w:hAnsiTheme="minorHAnsi" w:cstheme="minorHAnsi"/>
        </w:rPr>
        <w:t>-2</w:t>
      </w:r>
    </w:p>
    <w:p w14:paraId="065490A2" w14:textId="77777777" w:rsidR="00BC18CB" w:rsidRPr="00A50628" w:rsidRDefault="00BC18CB" w:rsidP="00BC18CB">
      <w:pPr>
        <w:rPr>
          <w:rFonts w:asciiTheme="minorHAnsi" w:hAnsiTheme="minorHAnsi" w:cstheme="minorHAnsi"/>
        </w:rPr>
      </w:pPr>
    </w:p>
    <w:p w14:paraId="753D466E" w14:textId="77777777" w:rsidR="00BC18CB" w:rsidRPr="00A50628" w:rsidRDefault="00BC18CB" w:rsidP="00BC18CB">
      <w:pPr>
        <w:spacing w:line="360" w:lineRule="auto"/>
        <w:rPr>
          <w:rFonts w:asciiTheme="minorHAnsi" w:hAnsiTheme="minorHAnsi" w:cstheme="minorHAnsi"/>
        </w:rPr>
      </w:pPr>
      <w:r w:rsidRPr="00A50628">
        <w:rPr>
          <w:rFonts w:asciiTheme="minorHAnsi" w:hAnsiTheme="minorHAnsi" w:cstheme="minorHAnsi"/>
        </w:rPr>
        <w:t xml:space="preserve">Paterson C and </w:t>
      </w:r>
      <w:r w:rsidRPr="00A50628">
        <w:rPr>
          <w:rFonts w:asciiTheme="minorHAnsi" w:hAnsiTheme="minorHAnsi" w:cstheme="minorHAnsi"/>
          <w:u w:val="single"/>
        </w:rPr>
        <w:t>Banfield PJ</w:t>
      </w:r>
      <w:r w:rsidRPr="00A50628">
        <w:rPr>
          <w:rFonts w:asciiTheme="minorHAnsi" w:hAnsiTheme="minorHAnsi" w:cstheme="minorHAnsi"/>
        </w:rPr>
        <w:t xml:space="preserve">.  Epidural analgesia and maternal satisfaction.  </w:t>
      </w:r>
      <w:r w:rsidRPr="00A50628">
        <w:rPr>
          <w:rFonts w:asciiTheme="minorHAnsi" w:hAnsiTheme="minorHAnsi" w:cstheme="minorHAnsi"/>
          <w:i/>
        </w:rPr>
        <w:t xml:space="preserve">Br Med J </w:t>
      </w:r>
      <w:proofErr w:type="gramStart"/>
      <w:r w:rsidRPr="00A50628">
        <w:rPr>
          <w:rFonts w:asciiTheme="minorHAnsi" w:hAnsiTheme="minorHAnsi" w:cstheme="minorHAnsi"/>
        </w:rPr>
        <w:t>1991;</w:t>
      </w:r>
      <w:r w:rsidRPr="00A50628">
        <w:rPr>
          <w:rFonts w:asciiTheme="minorHAnsi" w:hAnsiTheme="minorHAnsi" w:cstheme="minorHAnsi"/>
          <w:b/>
        </w:rPr>
        <w:t>302</w:t>
      </w:r>
      <w:r w:rsidRPr="00A50628">
        <w:rPr>
          <w:rFonts w:asciiTheme="minorHAnsi" w:hAnsiTheme="minorHAnsi" w:cstheme="minorHAnsi"/>
        </w:rPr>
        <w:t>:1079</w:t>
      </w:r>
      <w:proofErr w:type="gramEnd"/>
    </w:p>
    <w:p w14:paraId="4AC3D0E9" w14:textId="77777777" w:rsidR="00BC18CB" w:rsidRPr="00A50628" w:rsidRDefault="00BC18CB" w:rsidP="00BC18CB">
      <w:pPr>
        <w:rPr>
          <w:rFonts w:asciiTheme="minorHAnsi" w:hAnsiTheme="minorHAnsi" w:cstheme="minorHAnsi"/>
        </w:rPr>
      </w:pPr>
      <w:r w:rsidRPr="00A50628">
        <w:rPr>
          <w:rFonts w:asciiTheme="minorHAnsi" w:hAnsiTheme="minorHAnsi" w:cstheme="minorHAnsi"/>
        </w:rPr>
        <w:t xml:space="preserve">Mugford M, </w:t>
      </w:r>
      <w:r w:rsidRPr="00A50628">
        <w:rPr>
          <w:rFonts w:asciiTheme="minorHAnsi" w:hAnsiTheme="minorHAnsi" w:cstheme="minorHAnsi"/>
          <w:u w:val="single"/>
        </w:rPr>
        <w:t>Banfield PJ</w:t>
      </w:r>
      <w:r w:rsidRPr="00A50628">
        <w:rPr>
          <w:rFonts w:asciiTheme="minorHAnsi" w:hAnsiTheme="minorHAnsi" w:cstheme="minorHAnsi"/>
        </w:rPr>
        <w:t xml:space="preserve">, O’Hanlon M.  Feedback of information to alter practice: a review.  </w:t>
      </w:r>
      <w:r w:rsidRPr="00A50628">
        <w:rPr>
          <w:rFonts w:asciiTheme="minorHAnsi" w:hAnsiTheme="minorHAnsi" w:cstheme="minorHAnsi"/>
          <w:i/>
        </w:rPr>
        <w:t>Br Med J</w:t>
      </w:r>
      <w:r w:rsidRPr="00A50628">
        <w:rPr>
          <w:rFonts w:asciiTheme="minorHAnsi" w:hAnsiTheme="minorHAnsi" w:cstheme="minorHAnsi"/>
        </w:rPr>
        <w:t xml:space="preserve"> </w:t>
      </w:r>
      <w:proofErr w:type="gramStart"/>
      <w:r w:rsidRPr="00A50628">
        <w:rPr>
          <w:rFonts w:asciiTheme="minorHAnsi" w:hAnsiTheme="minorHAnsi" w:cstheme="minorHAnsi"/>
        </w:rPr>
        <w:t>1991;</w:t>
      </w:r>
      <w:r w:rsidRPr="00A50628">
        <w:rPr>
          <w:rFonts w:asciiTheme="minorHAnsi" w:hAnsiTheme="minorHAnsi" w:cstheme="minorHAnsi"/>
          <w:b/>
        </w:rPr>
        <w:t>303</w:t>
      </w:r>
      <w:r w:rsidRPr="00A50628">
        <w:rPr>
          <w:rFonts w:asciiTheme="minorHAnsi" w:hAnsiTheme="minorHAnsi" w:cstheme="minorHAnsi"/>
        </w:rPr>
        <w:t>:398</w:t>
      </w:r>
      <w:proofErr w:type="gramEnd"/>
      <w:r w:rsidRPr="00A50628">
        <w:rPr>
          <w:rFonts w:asciiTheme="minorHAnsi" w:hAnsiTheme="minorHAnsi" w:cstheme="minorHAnsi"/>
        </w:rPr>
        <w:t xml:space="preserve">-402 </w:t>
      </w:r>
      <w:r w:rsidRPr="00A50628">
        <w:rPr>
          <w:rFonts w:asciiTheme="minorHAnsi" w:hAnsiTheme="minorHAnsi" w:cstheme="minorHAnsi"/>
        </w:rPr>
        <w:tab/>
      </w:r>
      <w:r w:rsidRPr="00A50628">
        <w:rPr>
          <w:rFonts w:asciiTheme="minorHAnsi" w:hAnsiTheme="minorHAnsi" w:cstheme="minorHAnsi"/>
        </w:rPr>
        <w:tab/>
      </w:r>
    </w:p>
    <w:p w14:paraId="0A32C471" w14:textId="77777777" w:rsidR="00BC18CB" w:rsidRPr="00A50628" w:rsidRDefault="00BC18CB" w:rsidP="00BC18CB">
      <w:pPr>
        <w:rPr>
          <w:rFonts w:asciiTheme="minorHAnsi" w:hAnsiTheme="minorHAnsi" w:cstheme="minorHAnsi"/>
        </w:rPr>
      </w:pPr>
      <w:r w:rsidRPr="00A50628">
        <w:rPr>
          <w:rFonts w:asciiTheme="minorHAnsi" w:hAnsiTheme="minorHAnsi" w:cstheme="minorHAnsi"/>
          <w:u w:val="single"/>
        </w:rPr>
        <w:t>Banfield PJ</w:t>
      </w:r>
      <w:r w:rsidRPr="00A50628">
        <w:rPr>
          <w:rFonts w:asciiTheme="minorHAnsi" w:hAnsiTheme="minorHAnsi" w:cstheme="minorHAnsi"/>
        </w:rPr>
        <w:t xml:space="preserve">, O’Hanlon M, Chapple J, Mugford M, Beard RW.  How clinicians respond to computer generated statistics in maternity care.  In </w:t>
      </w:r>
      <w:r w:rsidRPr="00A50628">
        <w:rPr>
          <w:rFonts w:asciiTheme="minorHAnsi" w:hAnsiTheme="minorHAnsi" w:cstheme="minorHAnsi"/>
          <w:i/>
        </w:rPr>
        <w:t xml:space="preserve">Current Perspectives in Healthcare Computing </w:t>
      </w:r>
      <w:r w:rsidRPr="00A50628">
        <w:rPr>
          <w:rFonts w:asciiTheme="minorHAnsi" w:hAnsiTheme="minorHAnsi" w:cstheme="minorHAnsi"/>
        </w:rPr>
        <w:t>1992 Richards B (ed)</w:t>
      </w:r>
    </w:p>
    <w:p w14:paraId="58A6DDDE" w14:textId="77777777" w:rsidR="00BC18CB" w:rsidRPr="00A50628" w:rsidRDefault="00BC18CB" w:rsidP="00BC18CB">
      <w:pPr>
        <w:rPr>
          <w:rFonts w:asciiTheme="minorHAnsi" w:hAnsiTheme="minorHAnsi" w:cstheme="minorHAnsi"/>
        </w:rPr>
      </w:pPr>
    </w:p>
    <w:p w14:paraId="149A7E0B" w14:textId="77777777" w:rsidR="00BC18CB" w:rsidRPr="00A50628" w:rsidRDefault="00BC18CB" w:rsidP="00BC18CB">
      <w:pPr>
        <w:rPr>
          <w:rFonts w:asciiTheme="minorHAnsi" w:hAnsiTheme="minorHAnsi" w:cstheme="minorHAnsi"/>
        </w:rPr>
      </w:pPr>
      <w:r w:rsidRPr="79402C49">
        <w:rPr>
          <w:rFonts w:asciiTheme="minorHAnsi" w:hAnsiTheme="minorHAnsi" w:cstheme="minorBidi"/>
        </w:rPr>
        <w:t xml:space="preserve">Thorpe-Beeston JG, </w:t>
      </w:r>
      <w:r w:rsidRPr="79402C49">
        <w:rPr>
          <w:rFonts w:asciiTheme="minorHAnsi" w:hAnsiTheme="minorHAnsi" w:cstheme="minorBidi"/>
          <w:u w:val="single"/>
        </w:rPr>
        <w:t>Banfield PJ</w:t>
      </w:r>
      <w:r w:rsidRPr="79402C49">
        <w:rPr>
          <w:rFonts w:asciiTheme="minorHAnsi" w:hAnsiTheme="minorHAnsi" w:cstheme="minorBidi"/>
        </w:rPr>
        <w:t xml:space="preserve">, Saunders NStG.  Outcome of term breech delivery in a health region.  </w:t>
      </w:r>
      <w:r w:rsidRPr="79402C49">
        <w:rPr>
          <w:rFonts w:asciiTheme="minorHAnsi" w:hAnsiTheme="minorHAnsi" w:cstheme="minorBidi"/>
          <w:i/>
          <w:iCs/>
        </w:rPr>
        <w:t xml:space="preserve">Br Med J </w:t>
      </w:r>
      <w:proofErr w:type="gramStart"/>
      <w:r w:rsidRPr="79402C49">
        <w:rPr>
          <w:rFonts w:asciiTheme="minorHAnsi" w:hAnsiTheme="minorHAnsi" w:cstheme="minorBidi"/>
        </w:rPr>
        <w:t>1992;</w:t>
      </w:r>
      <w:r w:rsidRPr="79402C49">
        <w:rPr>
          <w:rFonts w:asciiTheme="minorHAnsi" w:hAnsiTheme="minorHAnsi" w:cstheme="minorBidi"/>
          <w:b/>
          <w:bCs/>
        </w:rPr>
        <w:t>305</w:t>
      </w:r>
      <w:r w:rsidRPr="79402C49">
        <w:rPr>
          <w:rFonts w:asciiTheme="minorHAnsi" w:hAnsiTheme="minorHAnsi" w:cstheme="minorBidi"/>
        </w:rPr>
        <w:t>:746</w:t>
      </w:r>
      <w:proofErr w:type="gramEnd"/>
      <w:r w:rsidRPr="79402C49">
        <w:rPr>
          <w:rFonts w:asciiTheme="minorHAnsi" w:hAnsiTheme="minorHAnsi" w:cstheme="minorBidi"/>
        </w:rPr>
        <w:t>-7</w:t>
      </w:r>
      <w:r>
        <w:tab/>
      </w:r>
      <w:r>
        <w:tab/>
      </w:r>
    </w:p>
    <w:p w14:paraId="5184981B" w14:textId="77777777" w:rsidR="00BC18CB" w:rsidRPr="00A50628" w:rsidRDefault="00BC18CB" w:rsidP="00BC18CB">
      <w:pPr>
        <w:spacing w:line="360" w:lineRule="auto"/>
        <w:rPr>
          <w:rFonts w:asciiTheme="minorHAnsi" w:hAnsiTheme="minorHAnsi" w:cstheme="minorHAnsi"/>
        </w:rPr>
      </w:pPr>
      <w:r w:rsidRPr="00A50628">
        <w:rPr>
          <w:rFonts w:asciiTheme="minorHAnsi" w:hAnsiTheme="minorHAnsi" w:cstheme="minorHAnsi"/>
          <w:u w:val="single"/>
        </w:rPr>
        <w:t>Banfield PJ</w:t>
      </w:r>
      <w:r w:rsidRPr="00A50628">
        <w:rPr>
          <w:rFonts w:asciiTheme="minorHAnsi" w:hAnsiTheme="minorHAnsi" w:cstheme="minorHAnsi"/>
        </w:rPr>
        <w:t xml:space="preserve">.  The audit spiral – Observations of maternity care.  </w:t>
      </w:r>
      <w:r w:rsidRPr="00A50628">
        <w:rPr>
          <w:rFonts w:asciiTheme="minorHAnsi" w:hAnsiTheme="minorHAnsi" w:cstheme="minorHAnsi"/>
          <w:i/>
        </w:rPr>
        <w:t>J Obstet Gynaecol</w:t>
      </w:r>
      <w:r w:rsidRPr="00A50628">
        <w:rPr>
          <w:rFonts w:asciiTheme="minorHAnsi" w:hAnsiTheme="minorHAnsi" w:cstheme="minorHAnsi"/>
        </w:rPr>
        <w:t xml:space="preserve"> </w:t>
      </w:r>
      <w:proofErr w:type="gramStart"/>
      <w:r w:rsidRPr="00A50628">
        <w:rPr>
          <w:rFonts w:asciiTheme="minorHAnsi" w:hAnsiTheme="minorHAnsi" w:cstheme="minorHAnsi"/>
        </w:rPr>
        <w:t>1992;</w:t>
      </w:r>
      <w:r w:rsidRPr="00A50628">
        <w:rPr>
          <w:rFonts w:asciiTheme="minorHAnsi" w:hAnsiTheme="minorHAnsi" w:cstheme="minorHAnsi"/>
          <w:b/>
        </w:rPr>
        <w:t>12</w:t>
      </w:r>
      <w:r w:rsidRPr="00A50628">
        <w:rPr>
          <w:rFonts w:asciiTheme="minorHAnsi" w:hAnsiTheme="minorHAnsi" w:cstheme="minorHAnsi"/>
        </w:rPr>
        <w:t>:403</w:t>
      </w:r>
      <w:proofErr w:type="gramEnd"/>
      <w:r w:rsidRPr="00A50628">
        <w:rPr>
          <w:rFonts w:asciiTheme="minorHAnsi" w:hAnsiTheme="minorHAnsi" w:cstheme="minorHAnsi"/>
        </w:rPr>
        <w:t>-6</w:t>
      </w:r>
    </w:p>
    <w:p w14:paraId="66CC3612" w14:textId="77777777" w:rsidR="00BC18CB" w:rsidRPr="00A50628" w:rsidRDefault="00BC18CB" w:rsidP="00BC18CB">
      <w:pPr>
        <w:rPr>
          <w:rFonts w:asciiTheme="minorHAnsi" w:hAnsiTheme="minorHAnsi" w:cstheme="minorHAnsi"/>
        </w:rPr>
      </w:pPr>
      <w:r w:rsidRPr="00A50628">
        <w:rPr>
          <w:rFonts w:asciiTheme="minorHAnsi" w:hAnsiTheme="minorHAnsi" w:cstheme="minorHAnsi"/>
          <w:u w:val="single"/>
        </w:rPr>
        <w:t>Banfield PJ</w:t>
      </w:r>
      <w:r w:rsidRPr="00A50628">
        <w:rPr>
          <w:rFonts w:asciiTheme="minorHAnsi" w:hAnsiTheme="minorHAnsi" w:cstheme="minorHAnsi"/>
        </w:rPr>
        <w:t>, Worning AM.  The Obscare Textbook.  Concepts and principles of quality assurance and clinical audit in maternity services.  World Health Organisation, Copenhagen 1994</w:t>
      </w:r>
    </w:p>
    <w:p w14:paraId="434350D1" w14:textId="77777777" w:rsidR="00BC18CB" w:rsidRPr="00A50628" w:rsidRDefault="00BC18CB" w:rsidP="00BC18CB">
      <w:pPr>
        <w:rPr>
          <w:rFonts w:asciiTheme="minorHAnsi" w:hAnsiTheme="minorHAnsi" w:cstheme="minorHAnsi"/>
          <w:u w:val="single"/>
        </w:rPr>
      </w:pPr>
    </w:p>
    <w:p w14:paraId="08803A92" w14:textId="77777777" w:rsidR="00BC18CB" w:rsidRPr="00A50628" w:rsidRDefault="00BC18CB" w:rsidP="00BC18CB">
      <w:pPr>
        <w:rPr>
          <w:rFonts w:asciiTheme="minorHAnsi" w:hAnsiTheme="minorHAnsi" w:cstheme="minorHAnsi"/>
        </w:rPr>
      </w:pPr>
      <w:r w:rsidRPr="00A50628">
        <w:rPr>
          <w:rFonts w:asciiTheme="minorHAnsi" w:hAnsiTheme="minorHAnsi" w:cstheme="minorHAnsi"/>
          <w:u w:val="single"/>
        </w:rPr>
        <w:t>Banfield PJ</w:t>
      </w:r>
      <w:r w:rsidRPr="00A50628">
        <w:rPr>
          <w:rFonts w:asciiTheme="minorHAnsi" w:hAnsiTheme="minorHAnsi" w:cstheme="minorHAnsi"/>
        </w:rPr>
        <w:t xml:space="preserve">.  The role of the feedback of clinical data in the alteration of clinical practice and the development of a working model for clinical audit in maternity care. 1995 (MD Thesis) </w:t>
      </w:r>
    </w:p>
    <w:p w14:paraId="3A53A1F2" w14:textId="77777777" w:rsidR="00BC18CB" w:rsidRPr="00A50628" w:rsidRDefault="00BC18CB" w:rsidP="00BC18CB">
      <w:pPr>
        <w:jc w:val="both"/>
        <w:rPr>
          <w:rFonts w:asciiTheme="minorHAnsi" w:hAnsiTheme="minorHAnsi" w:cstheme="minorHAnsi"/>
          <w:u w:val="single"/>
        </w:rPr>
      </w:pPr>
    </w:p>
    <w:p w14:paraId="35788F84" w14:textId="77777777" w:rsidR="00BC18CB" w:rsidRPr="00A50628" w:rsidRDefault="00BC18CB" w:rsidP="00BC18CB">
      <w:pPr>
        <w:rPr>
          <w:rFonts w:asciiTheme="minorHAnsi" w:hAnsiTheme="minorHAnsi" w:cstheme="minorHAnsi"/>
          <w:noProof/>
        </w:rPr>
      </w:pPr>
      <w:r w:rsidRPr="00A50628">
        <w:rPr>
          <w:rFonts w:asciiTheme="minorHAnsi" w:hAnsiTheme="minorHAnsi" w:cstheme="minorHAnsi"/>
          <w:u w:val="single"/>
        </w:rPr>
        <w:t>Banfield PJ</w:t>
      </w:r>
      <w:r w:rsidRPr="00A50628">
        <w:rPr>
          <w:rFonts w:asciiTheme="minorHAnsi" w:hAnsiTheme="minorHAnsi" w:cstheme="minorHAnsi"/>
        </w:rPr>
        <w:t xml:space="preserve">.  Hormone Replacement Therapy after Abdominal Total Hysterectomy and Bilateral Salpingo-Oophorectomy (TAH+BSO) for severe or recurrent endometriosis: the use of Tibolone.  </w:t>
      </w:r>
      <w:r w:rsidRPr="00A50628">
        <w:rPr>
          <w:rFonts w:asciiTheme="minorHAnsi" w:hAnsiTheme="minorHAnsi" w:cstheme="minorHAnsi"/>
          <w:i/>
        </w:rPr>
        <w:t>Fertil Steril</w:t>
      </w:r>
      <w:r w:rsidRPr="00A50628">
        <w:rPr>
          <w:rFonts w:asciiTheme="minorHAnsi" w:hAnsiTheme="minorHAnsi" w:cstheme="minorHAnsi"/>
        </w:rPr>
        <w:t xml:space="preserve"> 1998;</w:t>
      </w:r>
      <w:r w:rsidRPr="00A50628">
        <w:rPr>
          <w:rFonts w:asciiTheme="minorHAnsi" w:hAnsiTheme="minorHAnsi" w:cstheme="minorHAnsi"/>
          <w:b/>
        </w:rPr>
        <w:t>70</w:t>
      </w:r>
      <w:r w:rsidRPr="00A50628">
        <w:rPr>
          <w:rFonts w:asciiTheme="minorHAnsi" w:hAnsiTheme="minorHAnsi" w:cstheme="minorHAnsi"/>
          <w:noProof/>
        </w:rPr>
        <w:t xml:space="preserve"> (3) Suppl. S258</w:t>
      </w:r>
    </w:p>
    <w:p w14:paraId="6D26832E" w14:textId="77777777" w:rsidR="00BC18CB" w:rsidRPr="00A50628" w:rsidRDefault="00BC18CB" w:rsidP="00BC18CB">
      <w:pPr>
        <w:rPr>
          <w:rFonts w:asciiTheme="minorHAnsi" w:hAnsiTheme="minorHAnsi" w:cstheme="minorHAnsi"/>
          <w:noProof/>
        </w:rPr>
      </w:pPr>
    </w:p>
    <w:p w14:paraId="79837FCE" w14:textId="77777777" w:rsidR="00BC18CB" w:rsidRPr="00A50628" w:rsidRDefault="00BC18CB" w:rsidP="00BC18CB">
      <w:pPr>
        <w:pStyle w:val="Heading1"/>
        <w:shd w:val="clear" w:color="auto" w:fill="FFFFFF"/>
        <w:spacing w:line="240" w:lineRule="auto"/>
        <w:rPr>
          <w:rFonts w:asciiTheme="minorHAnsi" w:hAnsiTheme="minorHAnsi" w:cstheme="minorHAnsi"/>
          <w:b w:val="0"/>
          <w:noProof/>
          <w:color w:val="000000" w:themeColor="text1"/>
          <w:sz w:val="20"/>
        </w:rPr>
      </w:pPr>
      <w:r w:rsidRPr="00A50628">
        <w:rPr>
          <w:rFonts w:asciiTheme="minorHAnsi" w:hAnsiTheme="minorHAnsi" w:cstheme="minorHAnsi"/>
          <w:b w:val="0"/>
          <w:color w:val="000000" w:themeColor="text1"/>
          <w:sz w:val="20"/>
          <w:u w:val="single"/>
          <w:lang w:eastAsia="en-GB"/>
        </w:rPr>
        <w:t>Banfield PJ</w:t>
      </w:r>
      <w:r w:rsidRPr="00A50628">
        <w:rPr>
          <w:rFonts w:asciiTheme="minorHAnsi" w:hAnsiTheme="minorHAnsi" w:cstheme="minorHAnsi"/>
          <w:b w:val="0"/>
          <w:color w:val="000000" w:themeColor="text1"/>
          <w:sz w:val="20"/>
          <w:lang w:eastAsia="en-GB"/>
        </w:rPr>
        <w:t xml:space="preserve">. </w:t>
      </w:r>
      <w:r w:rsidRPr="00A50628">
        <w:rPr>
          <w:rFonts w:asciiTheme="minorHAnsi" w:hAnsiTheme="minorHAnsi" w:cstheme="minorHAnsi"/>
          <w:b w:val="0"/>
          <w:bCs/>
          <w:color w:val="212121"/>
          <w:kern w:val="36"/>
          <w:sz w:val="20"/>
          <w:lang w:eastAsia="en-GB"/>
        </w:rPr>
        <w:t xml:space="preserve">Value of educational visits in obstetrics. Good clinical audit is needed for interpreting systematic reviews. </w:t>
      </w:r>
      <w:r w:rsidRPr="00A50628">
        <w:rPr>
          <w:rFonts w:asciiTheme="minorHAnsi" w:hAnsiTheme="minorHAnsi" w:cstheme="minorHAnsi"/>
          <w:b w:val="0"/>
          <w:color w:val="000000" w:themeColor="text1"/>
          <w:sz w:val="20"/>
          <w:lang w:eastAsia="en-GB"/>
        </w:rPr>
        <w:t xml:space="preserve">BMJ </w:t>
      </w:r>
      <w:r w:rsidRPr="00A50628">
        <w:rPr>
          <w:rFonts w:asciiTheme="minorHAnsi" w:hAnsiTheme="minorHAnsi" w:cstheme="minorHAnsi"/>
          <w:b w:val="0"/>
          <w:color w:val="000000" w:themeColor="text1"/>
          <w:sz w:val="20"/>
          <w:shd w:val="clear" w:color="auto" w:fill="FFFFFF"/>
          <w:lang w:eastAsia="en-GB"/>
        </w:rPr>
        <w:t>1999 Apr 24;</w:t>
      </w:r>
      <w:r w:rsidRPr="00A50628">
        <w:rPr>
          <w:rFonts w:asciiTheme="minorHAnsi" w:hAnsiTheme="minorHAnsi" w:cstheme="minorHAnsi"/>
          <w:color w:val="000000" w:themeColor="text1"/>
          <w:sz w:val="20"/>
          <w:shd w:val="clear" w:color="auto" w:fill="FFFFFF"/>
          <w:lang w:eastAsia="en-GB"/>
        </w:rPr>
        <w:t>318</w:t>
      </w:r>
      <w:r w:rsidRPr="00A50628">
        <w:rPr>
          <w:rFonts w:asciiTheme="minorHAnsi" w:hAnsiTheme="minorHAnsi" w:cstheme="minorHAnsi"/>
          <w:b w:val="0"/>
          <w:color w:val="000000" w:themeColor="text1"/>
          <w:sz w:val="20"/>
          <w:shd w:val="clear" w:color="auto" w:fill="FFFFFF"/>
          <w:lang w:eastAsia="en-GB"/>
        </w:rPr>
        <w:t>(7191):1144.</w:t>
      </w:r>
    </w:p>
    <w:p w14:paraId="44CB0B08" w14:textId="77777777" w:rsidR="00BC18CB" w:rsidRPr="00A50628" w:rsidRDefault="00BC18CB" w:rsidP="00BC18CB">
      <w:pPr>
        <w:jc w:val="both"/>
        <w:rPr>
          <w:rFonts w:asciiTheme="minorHAnsi" w:hAnsiTheme="minorHAnsi" w:cstheme="minorHAnsi"/>
          <w:u w:val="single"/>
        </w:rPr>
      </w:pPr>
    </w:p>
    <w:p w14:paraId="3C72FBDC" w14:textId="77777777" w:rsidR="00BC18CB" w:rsidRPr="00A50628" w:rsidRDefault="00BC18CB" w:rsidP="00BC18CB">
      <w:pPr>
        <w:jc w:val="both"/>
        <w:rPr>
          <w:rFonts w:asciiTheme="minorHAnsi" w:hAnsiTheme="minorHAnsi" w:cstheme="minorHAnsi"/>
        </w:rPr>
      </w:pPr>
      <w:r w:rsidRPr="00A50628">
        <w:rPr>
          <w:rFonts w:asciiTheme="minorHAnsi" w:hAnsiTheme="minorHAnsi" w:cstheme="minorHAnsi"/>
        </w:rPr>
        <w:t xml:space="preserve">Vyjayanthi S, </w:t>
      </w:r>
      <w:r w:rsidRPr="00A50628">
        <w:rPr>
          <w:rFonts w:asciiTheme="minorHAnsi" w:hAnsiTheme="minorHAnsi" w:cstheme="minorHAnsi"/>
          <w:u w:val="single"/>
        </w:rPr>
        <w:t>Banfield P</w:t>
      </w:r>
      <w:r w:rsidRPr="00A50628">
        <w:rPr>
          <w:rFonts w:asciiTheme="minorHAnsi" w:hAnsiTheme="minorHAnsi" w:cstheme="minorHAnsi"/>
        </w:rPr>
        <w:t>, Toon P.  Elevated Ca-125 levels and endometriosis.  J Obstet. Gynaecol. 2001. 21(5): 545</w:t>
      </w:r>
    </w:p>
    <w:p w14:paraId="22350B7A" w14:textId="77777777" w:rsidR="00BC18CB" w:rsidRPr="00A50628" w:rsidRDefault="00BC18CB" w:rsidP="00BC18CB">
      <w:pPr>
        <w:jc w:val="both"/>
        <w:rPr>
          <w:rFonts w:asciiTheme="minorHAnsi" w:hAnsiTheme="minorHAnsi" w:cstheme="minorHAnsi"/>
          <w:u w:val="single"/>
        </w:rPr>
      </w:pPr>
    </w:p>
    <w:p w14:paraId="68061804" w14:textId="77777777" w:rsidR="00BC18CB" w:rsidRPr="00A50628" w:rsidRDefault="00BC18CB" w:rsidP="00BC18CB">
      <w:pPr>
        <w:jc w:val="both"/>
        <w:rPr>
          <w:rFonts w:asciiTheme="minorHAnsi" w:hAnsiTheme="minorHAnsi" w:cstheme="minorHAnsi"/>
        </w:rPr>
      </w:pPr>
      <w:r w:rsidRPr="00A50628">
        <w:rPr>
          <w:rFonts w:asciiTheme="minorHAnsi" w:hAnsiTheme="minorHAnsi" w:cstheme="minorHAnsi"/>
          <w:u w:val="single"/>
        </w:rPr>
        <w:t>Banfield P</w:t>
      </w:r>
      <w:r w:rsidRPr="00A50628">
        <w:rPr>
          <w:rFonts w:asciiTheme="minorHAnsi" w:hAnsiTheme="minorHAnsi" w:cstheme="minorHAnsi"/>
        </w:rPr>
        <w:t>.  Outcome of twin pregnancy by gestational age.  Proceedings 7</w:t>
      </w:r>
      <w:r w:rsidRPr="00A50628">
        <w:rPr>
          <w:rFonts w:asciiTheme="minorHAnsi" w:hAnsiTheme="minorHAnsi" w:cstheme="minorHAnsi"/>
          <w:vertAlign w:val="superscript"/>
        </w:rPr>
        <w:t>th</w:t>
      </w:r>
      <w:r w:rsidRPr="00A50628">
        <w:rPr>
          <w:rFonts w:asciiTheme="minorHAnsi" w:hAnsiTheme="minorHAnsi" w:cstheme="minorHAnsi"/>
        </w:rPr>
        <w:t xml:space="preserve"> OBSQID meeting, Budapest.  2002; WHO, Copenhagen.</w:t>
      </w:r>
    </w:p>
    <w:p w14:paraId="4CD44358" w14:textId="77777777" w:rsidR="00BC18CB" w:rsidRPr="00A50628" w:rsidRDefault="00BC18CB" w:rsidP="00BC18CB">
      <w:pPr>
        <w:jc w:val="both"/>
        <w:rPr>
          <w:rFonts w:asciiTheme="minorHAnsi" w:hAnsiTheme="minorHAnsi" w:cstheme="minorHAnsi"/>
          <w:u w:val="single"/>
        </w:rPr>
      </w:pPr>
    </w:p>
    <w:p w14:paraId="06286468" w14:textId="77777777" w:rsidR="00BC18CB" w:rsidRPr="00A50628" w:rsidRDefault="00BC18CB" w:rsidP="00BC18CB">
      <w:pPr>
        <w:rPr>
          <w:rFonts w:asciiTheme="minorHAnsi" w:hAnsiTheme="minorHAnsi" w:cstheme="minorHAnsi"/>
          <w:noProof/>
        </w:rPr>
      </w:pPr>
      <w:r w:rsidRPr="00A50628">
        <w:rPr>
          <w:rFonts w:asciiTheme="minorHAnsi" w:hAnsiTheme="minorHAnsi" w:cstheme="minorHAnsi"/>
          <w:noProof/>
        </w:rPr>
        <w:t xml:space="preserve">Ayres-de-Campos D, Bernades J, Marsal K, Nichelsen C, Makarainen L, </w:t>
      </w:r>
      <w:r w:rsidRPr="00A50628">
        <w:rPr>
          <w:rFonts w:asciiTheme="minorHAnsi" w:hAnsiTheme="minorHAnsi" w:cstheme="minorHAnsi"/>
          <w:noProof/>
          <w:u w:val="single"/>
        </w:rPr>
        <w:t>Banfield P,</w:t>
      </w:r>
      <w:r w:rsidRPr="00A50628">
        <w:rPr>
          <w:rFonts w:asciiTheme="minorHAnsi" w:hAnsiTheme="minorHAnsi" w:cstheme="minorHAnsi"/>
          <w:noProof/>
        </w:rPr>
        <w:t xml:space="preserve"> Xavier P, Campos I.  Can the reproducibility of fetal heart rate baseline estimation be improved? </w:t>
      </w:r>
      <w:r w:rsidRPr="00A50628">
        <w:rPr>
          <w:rFonts w:asciiTheme="minorHAnsi" w:hAnsiTheme="minorHAnsi" w:cstheme="minorHAnsi"/>
          <w:i/>
          <w:iCs/>
          <w:noProof/>
        </w:rPr>
        <w:t>Eur J Obstet Gynecol Reprod Biol</w:t>
      </w:r>
      <w:r w:rsidRPr="00A50628">
        <w:rPr>
          <w:rFonts w:asciiTheme="minorHAnsi" w:hAnsiTheme="minorHAnsi" w:cstheme="minorHAnsi"/>
          <w:noProof/>
        </w:rPr>
        <w:t xml:space="preserve"> 2004 Jan 15;</w:t>
      </w:r>
      <w:r w:rsidRPr="00A50628">
        <w:rPr>
          <w:rFonts w:asciiTheme="minorHAnsi" w:hAnsiTheme="minorHAnsi" w:cstheme="minorHAnsi"/>
          <w:b/>
          <w:bCs/>
          <w:noProof/>
        </w:rPr>
        <w:t>112</w:t>
      </w:r>
      <w:r w:rsidRPr="00A50628">
        <w:rPr>
          <w:rFonts w:asciiTheme="minorHAnsi" w:hAnsiTheme="minorHAnsi" w:cstheme="minorHAnsi"/>
          <w:noProof/>
        </w:rPr>
        <w:t>(1) 49-54</w:t>
      </w:r>
    </w:p>
    <w:p w14:paraId="56A0B0AA" w14:textId="77777777" w:rsidR="00BC18CB" w:rsidRPr="00A50628" w:rsidRDefault="00BC18CB" w:rsidP="00BC18CB">
      <w:pPr>
        <w:rPr>
          <w:rFonts w:asciiTheme="minorHAnsi" w:hAnsiTheme="minorHAnsi" w:cstheme="minorHAnsi"/>
          <w:noProof/>
        </w:rPr>
      </w:pPr>
    </w:p>
    <w:p w14:paraId="6DA63D27" w14:textId="77777777" w:rsidR="00BC18CB" w:rsidRPr="00A50628" w:rsidRDefault="00BC18CB" w:rsidP="00BC18CB">
      <w:pPr>
        <w:rPr>
          <w:rFonts w:asciiTheme="minorHAnsi" w:hAnsiTheme="minorHAnsi" w:cstheme="minorHAnsi"/>
        </w:rPr>
      </w:pPr>
      <w:r w:rsidRPr="00A50628">
        <w:rPr>
          <w:rFonts w:asciiTheme="minorHAnsi" w:hAnsiTheme="minorHAnsi" w:cstheme="minorHAnsi"/>
          <w:noProof/>
        </w:rPr>
        <w:t xml:space="preserve">Ghosh T, </w:t>
      </w:r>
      <w:r w:rsidRPr="00A50628">
        <w:rPr>
          <w:rFonts w:asciiTheme="minorHAnsi" w:hAnsiTheme="minorHAnsi" w:cstheme="minorHAnsi"/>
          <w:noProof/>
          <w:u w:val="single"/>
        </w:rPr>
        <w:t>Banfield PJ,</w:t>
      </w:r>
      <w:r w:rsidRPr="00A50628">
        <w:rPr>
          <w:rFonts w:asciiTheme="minorHAnsi" w:hAnsiTheme="minorHAnsi" w:cstheme="minorHAnsi"/>
          <w:noProof/>
        </w:rPr>
        <w:t xml:space="preserve"> Klazinga D.  An unusual complication of tension-free vaginal tape procedure: recurrent anterior wall abscess and sinus formation. </w:t>
      </w:r>
      <w:r w:rsidRPr="00A50628">
        <w:rPr>
          <w:rFonts w:asciiTheme="minorHAnsi" w:hAnsiTheme="minorHAnsi" w:cstheme="minorHAnsi"/>
          <w:i/>
          <w:iCs/>
          <w:noProof/>
        </w:rPr>
        <w:t>J Obstet Gynaecol</w:t>
      </w:r>
      <w:r w:rsidRPr="00A50628">
        <w:rPr>
          <w:rFonts w:asciiTheme="minorHAnsi" w:hAnsiTheme="minorHAnsi" w:cstheme="minorHAnsi"/>
          <w:noProof/>
        </w:rPr>
        <w:t xml:space="preserve">. 2004 Aug. </w:t>
      </w:r>
      <w:r w:rsidRPr="00A50628">
        <w:rPr>
          <w:rFonts w:asciiTheme="minorHAnsi" w:hAnsiTheme="minorHAnsi" w:cstheme="minorHAnsi"/>
          <w:b/>
          <w:bCs/>
          <w:noProof/>
        </w:rPr>
        <w:t>24</w:t>
      </w:r>
      <w:r w:rsidRPr="00A50628">
        <w:rPr>
          <w:rFonts w:asciiTheme="minorHAnsi" w:hAnsiTheme="minorHAnsi" w:cstheme="minorHAnsi"/>
          <w:noProof/>
        </w:rPr>
        <w:t xml:space="preserve">(5);590-1 </w:t>
      </w:r>
    </w:p>
    <w:p w14:paraId="1D84E161" w14:textId="77777777" w:rsidR="00BC18CB" w:rsidRPr="00A50628" w:rsidRDefault="00BC18CB" w:rsidP="00BC18CB">
      <w:pPr>
        <w:rPr>
          <w:rFonts w:asciiTheme="minorHAnsi" w:hAnsiTheme="minorHAnsi" w:cstheme="minorHAnsi"/>
          <w:noProof/>
        </w:rPr>
      </w:pPr>
    </w:p>
    <w:p w14:paraId="0DC70269" w14:textId="77777777" w:rsidR="00BC18CB" w:rsidRPr="00A50628" w:rsidRDefault="00BC18CB" w:rsidP="00BC18CB">
      <w:pPr>
        <w:rPr>
          <w:rFonts w:asciiTheme="minorHAnsi" w:hAnsiTheme="minorHAnsi" w:cstheme="minorHAnsi"/>
        </w:rPr>
      </w:pPr>
      <w:r w:rsidRPr="00A50628">
        <w:rPr>
          <w:rFonts w:asciiTheme="minorHAnsi" w:hAnsiTheme="minorHAnsi" w:cstheme="minorHAnsi"/>
        </w:rPr>
        <w:t xml:space="preserve">Ghosh T, </w:t>
      </w:r>
      <w:r w:rsidRPr="00A50628">
        <w:rPr>
          <w:rFonts w:asciiTheme="minorHAnsi" w:hAnsiTheme="minorHAnsi" w:cstheme="minorHAnsi"/>
          <w:u w:val="single"/>
        </w:rPr>
        <w:t>Banfield PJ.</w:t>
      </w:r>
      <w:r w:rsidRPr="00A50628">
        <w:rPr>
          <w:rFonts w:asciiTheme="minorHAnsi" w:hAnsiTheme="minorHAnsi" w:cstheme="minorHAnsi"/>
        </w:rPr>
        <w:t xml:space="preserve">  Carcinoma of the vulva in pregnancy. </w:t>
      </w:r>
      <w:r w:rsidRPr="00A50628">
        <w:rPr>
          <w:rFonts w:asciiTheme="minorHAnsi" w:hAnsiTheme="minorHAnsi" w:cstheme="minorHAnsi"/>
          <w:i/>
          <w:iCs/>
        </w:rPr>
        <w:t>J Obstet Gynecol.</w:t>
      </w:r>
      <w:r w:rsidRPr="00A50628">
        <w:rPr>
          <w:rFonts w:asciiTheme="minorHAnsi" w:hAnsiTheme="minorHAnsi" w:cstheme="minorHAnsi"/>
        </w:rPr>
        <w:t xml:space="preserve"> 2004 Sep. </w:t>
      </w:r>
      <w:r w:rsidRPr="00A50628">
        <w:rPr>
          <w:rFonts w:asciiTheme="minorHAnsi" w:hAnsiTheme="minorHAnsi" w:cstheme="minorHAnsi"/>
          <w:b/>
          <w:bCs/>
        </w:rPr>
        <w:t>24</w:t>
      </w:r>
      <w:r w:rsidRPr="00A50628">
        <w:rPr>
          <w:rFonts w:asciiTheme="minorHAnsi" w:hAnsiTheme="minorHAnsi" w:cstheme="minorHAnsi"/>
        </w:rPr>
        <w:t>(6);702-3</w:t>
      </w:r>
    </w:p>
    <w:p w14:paraId="26B42427" w14:textId="77777777" w:rsidR="00BC18CB" w:rsidRPr="00A50628" w:rsidRDefault="00BC18CB" w:rsidP="00BC18CB">
      <w:pPr>
        <w:rPr>
          <w:rFonts w:asciiTheme="minorHAnsi" w:hAnsiTheme="minorHAnsi" w:cstheme="minorHAnsi"/>
          <w:noProof/>
        </w:rPr>
      </w:pPr>
    </w:p>
    <w:p w14:paraId="67DBB3DF" w14:textId="77777777" w:rsidR="00BC18CB" w:rsidRPr="00A50628" w:rsidRDefault="00BC18CB" w:rsidP="00BC18CB">
      <w:pPr>
        <w:rPr>
          <w:rFonts w:asciiTheme="minorHAnsi" w:hAnsiTheme="minorHAnsi" w:cstheme="minorHAnsi"/>
        </w:rPr>
      </w:pPr>
      <w:r w:rsidRPr="00A50628">
        <w:rPr>
          <w:rFonts w:asciiTheme="minorHAnsi" w:hAnsiTheme="minorHAnsi" w:cstheme="minorHAnsi"/>
        </w:rPr>
        <w:t xml:space="preserve">Famoriyo A, Sawant S, </w:t>
      </w:r>
      <w:r w:rsidRPr="00A50628">
        <w:rPr>
          <w:rFonts w:asciiTheme="minorHAnsi" w:hAnsiTheme="minorHAnsi" w:cstheme="minorHAnsi"/>
          <w:u w:val="single"/>
        </w:rPr>
        <w:t>Banfield PJ.</w:t>
      </w:r>
      <w:r w:rsidRPr="00A50628">
        <w:rPr>
          <w:rFonts w:asciiTheme="minorHAnsi" w:hAnsiTheme="minorHAnsi" w:cstheme="minorHAnsi"/>
        </w:rPr>
        <w:t xml:space="preserve">  Abnormal uterine bleeding as a presentation of metastatic breast disease in a patient with advanced breast cancer on Tamoxifen therapy. </w:t>
      </w:r>
      <w:r w:rsidRPr="00A50628">
        <w:rPr>
          <w:rFonts w:asciiTheme="minorHAnsi" w:hAnsiTheme="minorHAnsi" w:cstheme="minorHAnsi"/>
          <w:i/>
          <w:iCs/>
        </w:rPr>
        <w:t>Arch Gynecol Obstet.</w:t>
      </w:r>
      <w:r w:rsidRPr="00A50628">
        <w:rPr>
          <w:rFonts w:asciiTheme="minorHAnsi" w:hAnsiTheme="minorHAnsi" w:cstheme="minorHAnsi"/>
        </w:rPr>
        <w:t xml:space="preserve"> 2004 Nov. </w:t>
      </w:r>
      <w:r w:rsidRPr="00A50628">
        <w:rPr>
          <w:rFonts w:asciiTheme="minorHAnsi" w:hAnsiTheme="minorHAnsi" w:cstheme="minorHAnsi"/>
          <w:b/>
          <w:bCs/>
        </w:rPr>
        <w:t>270</w:t>
      </w:r>
      <w:r w:rsidRPr="00A50628">
        <w:rPr>
          <w:rFonts w:asciiTheme="minorHAnsi" w:hAnsiTheme="minorHAnsi" w:cstheme="minorHAnsi"/>
        </w:rPr>
        <w:t>(3);192-3</w:t>
      </w:r>
    </w:p>
    <w:p w14:paraId="72906BB1" w14:textId="77777777" w:rsidR="00BC18CB" w:rsidRPr="00A50628" w:rsidRDefault="00BC18CB" w:rsidP="00BC18CB">
      <w:pPr>
        <w:rPr>
          <w:rFonts w:asciiTheme="minorHAnsi" w:hAnsiTheme="minorHAnsi" w:cstheme="minorHAnsi"/>
          <w:color w:val="000000" w:themeColor="text1"/>
        </w:rPr>
      </w:pPr>
    </w:p>
    <w:p w14:paraId="298064E8" w14:textId="77777777" w:rsidR="00BC18CB" w:rsidRPr="00A50628" w:rsidRDefault="00BC18CB" w:rsidP="00BC18CB">
      <w:pPr>
        <w:rPr>
          <w:rFonts w:asciiTheme="minorHAnsi" w:hAnsiTheme="minorHAnsi" w:cstheme="minorHAnsi"/>
          <w:color w:val="000000" w:themeColor="text1"/>
        </w:rPr>
      </w:pPr>
      <w:r w:rsidRPr="00A50628">
        <w:rPr>
          <w:rFonts w:asciiTheme="minorHAnsi" w:hAnsiTheme="minorHAnsi" w:cstheme="minorHAnsi"/>
          <w:color w:val="000000" w:themeColor="text1"/>
          <w:shd w:val="clear" w:color="auto" w:fill="FFFFFF"/>
        </w:rPr>
        <w:t xml:space="preserve">K. Dwivedee &amp; </w:t>
      </w:r>
      <w:r w:rsidRPr="00A50628">
        <w:rPr>
          <w:rFonts w:asciiTheme="minorHAnsi" w:hAnsiTheme="minorHAnsi" w:cstheme="minorHAnsi"/>
          <w:color w:val="000000" w:themeColor="text1"/>
          <w:u w:val="single"/>
          <w:shd w:val="clear" w:color="auto" w:fill="FFFFFF"/>
        </w:rPr>
        <w:t>P. J. Banfield</w:t>
      </w:r>
      <w:r w:rsidRPr="00A50628">
        <w:rPr>
          <w:rFonts w:asciiTheme="minorHAnsi" w:hAnsiTheme="minorHAnsi" w:cstheme="minorHAnsi"/>
          <w:color w:val="000000" w:themeColor="text1"/>
          <w:shd w:val="clear" w:color="auto" w:fill="FFFFFF"/>
        </w:rPr>
        <w:t> (2007) A case report of inadvertent hysteroscopy and laparoscopy in a patient of uterus didelphys with early pregnancy, Journal of Obstetrics and Gynaecology, 27:6, 638-639, DOI: </w:t>
      </w:r>
      <w:hyperlink r:id="rId7" w:history="1">
        <w:r w:rsidRPr="00A50628">
          <w:rPr>
            <w:rFonts w:asciiTheme="minorHAnsi" w:hAnsiTheme="minorHAnsi" w:cstheme="minorHAnsi"/>
            <w:color w:val="000000" w:themeColor="text1"/>
            <w:u w:val="single"/>
            <w:shd w:val="clear" w:color="auto" w:fill="FFFFFF"/>
          </w:rPr>
          <w:t>10.1080/01443610701556788</w:t>
        </w:r>
      </w:hyperlink>
    </w:p>
    <w:p w14:paraId="3DABD8A5" w14:textId="77777777" w:rsidR="00BC18CB" w:rsidRPr="00A50628" w:rsidRDefault="00BC18CB" w:rsidP="00BC18CB">
      <w:pPr>
        <w:rPr>
          <w:rFonts w:asciiTheme="minorHAnsi" w:hAnsiTheme="minorHAnsi" w:cstheme="minorHAnsi"/>
        </w:rPr>
      </w:pPr>
    </w:p>
    <w:p w14:paraId="04A30CE9" w14:textId="77777777" w:rsidR="00BC18CB" w:rsidRPr="00A50628" w:rsidRDefault="00BC18CB" w:rsidP="00BC18CB">
      <w:pPr>
        <w:rPr>
          <w:rFonts w:asciiTheme="minorHAnsi" w:hAnsiTheme="minorHAnsi" w:cstheme="minorHAnsi"/>
        </w:rPr>
      </w:pPr>
      <w:r w:rsidRPr="00A50628">
        <w:rPr>
          <w:rFonts w:asciiTheme="minorHAnsi" w:hAnsiTheme="minorHAnsi" w:cstheme="minorHAnsi"/>
        </w:rPr>
        <w:lastRenderedPageBreak/>
        <w:t xml:space="preserve">Jamjute P, Ahmad A, Ghosh T, </w:t>
      </w:r>
      <w:r w:rsidRPr="00A50628">
        <w:rPr>
          <w:rFonts w:asciiTheme="minorHAnsi" w:hAnsiTheme="minorHAnsi" w:cstheme="minorHAnsi"/>
          <w:u w:val="single"/>
        </w:rPr>
        <w:t>Banfield P</w:t>
      </w:r>
      <w:r w:rsidRPr="00A50628">
        <w:rPr>
          <w:rFonts w:asciiTheme="minorHAnsi" w:hAnsiTheme="minorHAnsi" w:cstheme="minorHAnsi"/>
        </w:rPr>
        <w:t xml:space="preserve">. Liver function tests and pregnancy. J Maternal-Fetal &amp; Neonatal Medicine 2009. </w:t>
      </w:r>
      <w:r w:rsidRPr="00A50628">
        <w:rPr>
          <w:rFonts w:asciiTheme="minorHAnsi" w:hAnsiTheme="minorHAnsi" w:cstheme="minorHAnsi"/>
          <w:b/>
        </w:rPr>
        <w:t>22</w:t>
      </w:r>
      <w:r w:rsidRPr="00A50628">
        <w:rPr>
          <w:rFonts w:asciiTheme="minorHAnsi" w:hAnsiTheme="minorHAnsi" w:cstheme="minorHAnsi"/>
        </w:rPr>
        <w:t>(3); 274-283</w:t>
      </w:r>
    </w:p>
    <w:p w14:paraId="7E32E762" w14:textId="77777777" w:rsidR="00BC18CB" w:rsidRPr="00A50628" w:rsidRDefault="00BC18CB" w:rsidP="00BC18CB">
      <w:pPr>
        <w:rPr>
          <w:rFonts w:asciiTheme="minorHAnsi" w:hAnsiTheme="minorHAnsi" w:cstheme="minorHAnsi"/>
          <w:noProof/>
        </w:rPr>
      </w:pPr>
    </w:p>
    <w:p w14:paraId="01E3A945" w14:textId="77777777" w:rsidR="00BC18CB" w:rsidRPr="00A50628" w:rsidRDefault="00BC18CB" w:rsidP="00BC18CB">
      <w:pPr>
        <w:rPr>
          <w:rFonts w:asciiTheme="minorHAnsi" w:hAnsiTheme="minorHAnsi" w:cstheme="minorHAnsi"/>
          <w:lang w:eastAsia="en-GB"/>
        </w:rPr>
      </w:pPr>
      <w:r w:rsidRPr="00A50628">
        <w:rPr>
          <w:rFonts w:asciiTheme="minorHAnsi" w:hAnsiTheme="minorHAnsi" w:cstheme="minorHAnsi"/>
          <w:u w:val="single"/>
          <w:lang w:eastAsia="en-GB"/>
        </w:rPr>
        <w:t>Banfield P</w:t>
      </w:r>
      <w:r w:rsidRPr="00A50628">
        <w:rPr>
          <w:rFonts w:asciiTheme="minorHAnsi" w:hAnsiTheme="minorHAnsi" w:cstheme="minorHAnsi"/>
          <w:lang w:eastAsia="en-GB"/>
        </w:rPr>
        <w:t xml:space="preserve">, Ching T, Jenkins S. </w:t>
      </w:r>
      <w:r w:rsidRPr="00A50628">
        <w:rPr>
          <w:rFonts w:asciiTheme="minorHAnsi" w:hAnsiTheme="minorHAnsi" w:cstheme="minorHAnsi"/>
          <w:bCs/>
          <w:lang w:eastAsia="en-GB"/>
        </w:rPr>
        <w:t xml:space="preserve">Clinicians in medical education deliver the 'hidden curriculum'. BMJ </w:t>
      </w:r>
      <w:r w:rsidRPr="00A50628">
        <w:rPr>
          <w:rFonts w:asciiTheme="minorHAnsi" w:hAnsiTheme="minorHAnsi" w:cstheme="minorHAnsi"/>
          <w:lang w:eastAsia="en-GB"/>
        </w:rPr>
        <w:t xml:space="preserve">22 May 2010 </w:t>
      </w:r>
    </w:p>
    <w:p w14:paraId="15E1698D" w14:textId="77777777" w:rsidR="00BC18CB" w:rsidRPr="00A50628" w:rsidRDefault="00BC18CB" w:rsidP="00BC18CB">
      <w:pPr>
        <w:rPr>
          <w:rFonts w:asciiTheme="minorHAnsi" w:hAnsiTheme="minorHAnsi" w:cstheme="minorHAnsi"/>
          <w:noProof/>
        </w:rPr>
      </w:pPr>
    </w:p>
    <w:p w14:paraId="039B0385" w14:textId="77777777" w:rsidR="00BC18CB" w:rsidRPr="00A50628" w:rsidRDefault="00BC18CB" w:rsidP="00BC18CB">
      <w:pPr>
        <w:autoSpaceDE w:val="0"/>
        <w:autoSpaceDN w:val="0"/>
        <w:adjustRightInd w:val="0"/>
        <w:rPr>
          <w:rFonts w:asciiTheme="minorHAnsi" w:hAnsiTheme="minorHAnsi" w:cstheme="minorHAnsi"/>
          <w:lang w:eastAsia="en-GB"/>
        </w:rPr>
      </w:pPr>
      <w:r w:rsidRPr="00A50628">
        <w:rPr>
          <w:rFonts w:asciiTheme="minorHAnsi" w:hAnsiTheme="minorHAnsi" w:cstheme="minorHAnsi"/>
          <w:lang w:eastAsia="en-GB"/>
        </w:rPr>
        <w:t xml:space="preserve">Diogo Ayres-de-Campos, Austin Ugwumadu, </w:t>
      </w:r>
      <w:r w:rsidRPr="00A50628">
        <w:rPr>
          <w:rFonts w:asciiTheme="minorHAnsi" w:hAnsiTheme="minorHAnsi" w:cstheme="minorHAnsi"/>
          <w:u w:val="single"/>
          <w:lang w:eastAsia="en-GB"/>
        </w:rPr>
        <w:t>Philip Banfield</w:t>
      </w:r>
      <w:r w:rsidRPr="00A50628">
        <w:rPr>
          <w:rFonts w:asciiTheme="minorHAnsi" w:hAnsiTheme="minorHAnsi" w:cstheme="minorHAnsi"/>
          <w:lang w:eastAsia="en-GB"/>
        </w:rPr>
        <w:t xml:space="preserve">, </w:t>
      </w:r>
      <w:r w:rsidRPr="00A50628">
        <w:rPr>
          <w:rFonts w:asciiTheme="minorHAnsi" w:hAnsiTheme="minorHAnsi" w:cstheme="minorHAnsi"/>
          <w:i/>
          <w:lang w:eastAsia="en-GB"/>
        </w:rPr>
        <w:t>et al</w:t>
      </w:r>
      <w:r w:rsidRPr="00A50628">
        <w:rPr>
          <w:rFonts w:asciiTheme="minorHAnsi" w:hAnsiTheme="minorHAnsi" w:cstheme="minorHAnsi"/>
          <w:lang w:eastAsia="en-GB"/>
        </w:rPr>
        <w:t xml:space="preserve">. A randomised clinical trial of intrapartum fetal monitoring with computer analysis and alerts versus previously available monitoring. </w:t>
      </w:r>
      <w:hyperlink r:id="rId8" w:history="1">
        <w:r w:rsidRPr="00A50628">
          <w:rPr>
            <w:rFonts w:asciiTheme="minorHAnsi" w:hAnsiTheme="minorHAnsi" w:cstheme="minorHAnsi"/>
            <w:color w:val="0000FF"/>
            <w:u w:val="single"/>
            <w:lang w:eastAsia="en-GB"/>
          </w:rPr>
          <w:t>http://www.biomedcentral.com/1471-2393/10/71</w:t>
        </w:r>
      </w:hyperlink>
    </w:p>
    <w:p w14:paraId="6CE2BFC2" w14:textId="77777777" w:rsidR="00BC18CB" w:rsidRPr="00A50628" w:rsidRDefault="00BC18CB" w:rsidP="00BC18CB">
      <w:pPr>
        <w:rPr>
          <w:rFonts w:asciiTheme="minorHAnsi" w:hAnsiTheme="minorHAnsi" w:cstheme="minorHAnsi"/>
          <w:noProof/>
        </w:rPr>
      </w:pPr>
    </w:p>
    <w:p w14:paraId="51E36964" w14:textId="77777777" w:rsidR="00BC18CB" w:rsidRPr="00A50628" w:rsidRDefault="00BC18CB" w:rsidP="00BC18CB">
      <w:pPr>
        <w:autoSpaceDE w:val="0"/>
        <w:autoSpaceDN w:val="0"/>
        <w:adjustRightInd w:val="0"/>
        <w:rPr>
          <w:rFonts w:asciiTheme="minorHAnsi" w:hAnsiTheme="minorHAnsi" w:cstheme="minorHAnsi"/>
          <w:lang w:eastAsia="en-GB"/>
        </w:rPr>
      </w:pPr>
      <w:r w:rsidRPr="00A50628">
        <w:rPr>
          <w:rFonts w:asciiTheme="minorHAnsi" w:hAnsiTheme="minorHAnsi" w:cstheme="minorHAnsi"/>
          <w:lang w:eastAsia="en-GB"/>
        </w:rPr>
        <w:t xml:space="preserve">S. Esmail, R. Stanford and </w:t>
      </w:r>
      <w:r w:rsidRPr="00A50628">
        <w:rPr>
          <w:rFonts w:asciiTheme="minorHAnsi" w:hAnsiTheme="minorHAnsi" w:cstheme="minorHAnsi"/>
          <w:u w:val="single"/>
          <w:lang w:eastAsia="en-GB"/>
        </w:rPr>
        <w:t xml:space="preserve">P. Banfield. </w:t>
      </w:r>
      <w:r w:rsidRPr="00A50628">
        <w:rPr>
          <w:rFonts w:asciiTheme="minorHAnsi" w:hAnsiTheme="minorHAnsi" w:cstheme="minorHAnsi"/>
          <w:b/>
          <w:bCs/>
          <w:lang w:eastAsia="en-GB"/>
        </w:rPr>
        <w:t xml:space="preserve">Pre-eclampsia.  </w:t>
      </w:r>
      <w:r w:rsidRPr="00A50628">
        <w:rPr>
          <w:rFonts w:asciiTheme="minorHAnsi" w:hAnsiTheme="minorHAnsi" w:cstheme="minorHAnsi"/>
          <w:lang w:eastAsia="en-GB"/>
        </w:rPr>
        <w:t xml:space="preserve">BMJ 2011 Vol. 343 </w:t>
      </w:r>
      <w:hyperlink r:id="rId9" w:history="1">
        <w:r w:rsidRPr="00A50628">
          <w:rPr>
            <w:rStyle w:val="Hyperlink"/>
            <w:rFonts w:asciiTheme="minorHAnsi" w:hAnsiTheme="minorHAnsi" w:cstheme="minorHAnsi"/>
            <w:lang w:eastAsia="en-GB"/>
          </w:rPr>
          <w:t>https://www.bmj.com/content/343/sbmj.d7129</w:t>
        </w:r>
      </w:hyperlink>
    </w:p>
    <w:p w14:paraId="1C4EFB2B" w14:textId="77777777" w:rsidR="00BC18CB" w:rsidRPr="00A50628" w:rsidRDefault="00BC18CB" w:rsidP="00BC18CB">
      <w:pPr>
        <w:rPr>
          <w:rFonts w:asciiTheme="minorHAnsi" w:hAnsiTheme="minorHAnsi" w:cstheme="minorHAnsi"/>
          <w:u w:val="single"/>
        </w:rPr>
      </w:pPr>
    </w:p>
    <w:p w14:paraId="1D06724C" w14:textId="77777777" w:rsidR="00BC18CB" w:rsidRPr="00A50628" w:rsidRDefault="00BC18CB" w:rsidP="00BC18CB">
      <w:pPr>
        <w:rPr>
          <w:rFonts w:asciiTheme="minorHAnsi" w:hAnsiTheme="minorHAnsi" w:cstheme="minorHAnsi"/>
        </w:rPr>
      </w:pPr>
      <w:r w:rsidRPr="00A50628">
        <w:rPr>
          <w:rFonts w:asciiTheme="minorHAnsi" w:hAnsiTheme="minorHAnsi" w:cstheme="minorHAnsi"/>
          <w:u w:val="single"/>
        </w:rPr>
        <w:t>Banfield P</w:t>
      </w:r>
      <w:r w:rsidRPr="00A50628">
        <w:rPr>
          <w:rFonts w:asciiTheme="minorHAnsi" w:hAnsiTheme="minorHAnsi" w:cstheme="minorHAnsi"/>
        </w:rPr>
        <w:t xml:space="preserve">. (2012). </w:t>
      </w:r>
      <w:r w:rsidRPr="00A50628">
        <w:rPr>
          <w:rFonts w:asciiTheme="minorHAnsi" w:hAnsiTheme="minorHAnsi" w:cstheme="minorHAnsi"/>
          <w:i/>
          <w:iCs/>
        </w:rPr>
        <w:t>Achieving high reliability in NHS Wales. </w:t>
      </w:r>
      <w:r w:rsidRPr="00A50628">
        <w:rPr>
          <w:rFonts w:asciiTheme="minorHAnsi" w:hAnsiTheme="minorHAnsi" w:cstheme="minorHAnsi"/>
        </w:rPr>
        <w:t>Cardiff.  1000 Lives Plus.</w:t>
      </w:r>
    </w:p>
    <w:p w14:paraId="1B5B80A3" w14:textId="77777777" w:rsidR="00BC18CB" w:rsidRPr="00A50628" w:rsidRDefault="00BC18CB" w:rsidP="00BC18CB">
      <w:pPr>
        <w:rPr>
          <w:rFonts w:asciiTheme="minorHAnsi" w:hAnsiTheme="minorHAnsi" w:cstheme="minorHAnsi"/>
        </w:rPr>
      </w:pPr>
    </w:p>
    <w:p w14:paraId="2062BB71" w14:textId="77777777" w:rsidR="00BC18CB" w:rsidRPr="00A50628" w:rsidRDefault="00BC18CB" w:rsidP="00BC18CB">
      <w:pPr>
        <w:rPr>
          <w:rFonts w:asciiTheme="minorHAnsi" w:hAnsiTheme="minorHAnsi" w:cstheme="minorHAnsi"/>
          <w:noProof/>
        </w:rPr>
      </w:pPr>
      <w:r w:rsidRPr="00A50628">
        <w:rPr>
          <w:rFonts w:asciiTheme="minorHAnsi" w:hAnsiTheme="minorHAnsi" w:cstheme="minorHAnsi"/>
          <w:color w:val="1C1D1E"/>
          <w:u w:val="single"/>
          <w:shd w:val="clear" w:color="auto" w:fill="FFFFFF"/>
        </w:rPr>
        <w:t>Banfield, P</w:t>
      </w:r>
      <w:r w:rsidRPr="00A50628">
        <w:rPr>
          <w:rFonts w:asciiTheme="minorHAnsi" w:hAnsiTheme="minorHAnsi" w:cstheme="minorHAnsi"/>
          <w:color w:val="1C1D1E"/>
          <w:shd w:val="clear" w:color="auto" w:fill="FFFFFF"/>
        </w:rPr>
        <w:t>. Roberts, C. (2012) All‐Wales Consensus Policy Exemplar guide (PEG) (2012): Thromboembolism Prophylaxis in Pregnancy (version 2).  </w:t>
      </w:r>
      <w:hyperlink r:id="rId10" w:history="1">
        <w:r w:rsidRPr="00A50628">
          <w:rPr>
            <w:rFonts w:asciiTheme="minorHAnsi" w:hAnsiTheme="minorHAnsi" w:cstheme="minorHAnsi"/>
            <w:color w:val="005274"/>
            <w:u w:val="single"/>
            <w:shd w:val="clear" w:color="auto" w:fill="FFFFFF"/>
          </w:rPr>
          <w:t>http://www.1000livesplus.wales.nhs.uk/sitesplus/documents/1011/VTE%20PEG%20FINAL%20NOV2012_V2_.pdf</w:t>
        </w:r>
      </w:hyperlink>
    </w:p>
    <w:p w14:paraId="06BDA9CF" w14:textId="77777777" w:rsidR="00BC18CB" w:rsidRPr="00A50628" w:rsidRDefault="00BC18CB" w:rsidP="00BC18CB">
      <w:pPr>
        <w:pStyle w:val="Heading1"/>
        <w:shd w:val="clear" w:color="auto" w:fill="FFFFFF"/>
        <w:spacing w:before="90" w:after="90" w:line="270" w:lineRule="atLeast"/>
        <w:rPr>
          <w:rFonts w:asciiTheme="minorHAnsi" w:hAnsiTheme="minorHAnsi" w:cstheme="minorHAnsi"/>
          <w:b w:val="0"/>
          <w:sz w:val="20"/>
          <w:shd w:val="clear" w:color="auto" w:fill="FFFFFF"/>
        </w:rPr>
      </w:pPr>
      <w:r w:rsidRPr="00A50628">
        <w:rPr>
          <w:rFonts w:asciiTheme="minorHAnsi" w:hAnsiTheme="minorHAnsi" w:cstheme="minorHAnsi"/>
          <w:b w:val="0"/>
          <w:sz w:val="20"/>
          <w:u w:val="single"/>
        </w:rPr>
        <w:t>Banfield P</w:t>
      </w:r>
      <w:r w:rsidRPr="00A50628">
        <w:rPr>
          <w:rFonts w:asciiTheme="minorHAnsi" w:hAnsiTheme="minorHAnsi" w:cstheme="minorHAnsi"/>
          <w:b w:val="0"/>
          <w:sz w:val="20"/>
        </w:rPr>
        <w:t xml:space="preserve">, Longley M. End blame game between managers and doctors. </w:t>
      </w:r>
      <w:hyperlink r:id="rId11" w:tooltip="The Health service journal." w:history="1">
        <w:r w:rsidRPr="00A50628">
          <w:rPr>
            <w:rStyle w:val="Hyperlink"/>
            <w:rFonts w:asciiTheme="minorHAnsi" w:hAnsiTheme="minorHAnsi" w:cstheme="minorHAnsi"/>
            <w:b w:val="0"/>
            <w:color w:val="1F497D" w:themeColor="text2"/>
            <w:sz w:val="20"/>
            <w:shd w:val="clear" w:color="auto" w:fill="FFFFFF"/>
          </w:rPr>
          <w:t>Health Serv J.</w:t>
        </w:r>
      </w:hyperlink>
      <w:r w:rsidRPr="00A50628">
        <w:rPr>
          <w:rStyle w:val="apple-converted-space"/>
          <w:rFonts w:asciiTheme="minorHAnsi" w:hAnsiTheme="minorHAnsi" w:cstheme="minorHAnsi"/>
          <w:b w:val="0"/>
          <w:color w:val="000000"/>
          <w:sz w:val="20"/>
          <w:shd w:val="clear" w:color="auto" w:fill="FFFFFF"/>
        </w:rPr>
        <w:t> </w:t>
      </w:r>
      <w:r w:rsidRPr="00A50628">
        <w:rPr>
          <w:rFonts w:asciiTheme="minorHAnsi" w:hAnsiTheme="minorHAnsi" w:cstheme="minorHAnsi"/>
          <w:b w:val="0"/>
          <w:sz w:val="20"/>
          <w:shd w:val="clear" w:color="auto" w:fill="FFFFFF"/>
        </w:rPr>
        <w:t>2014 Mar 21;123(6391):16-7.</w:t>
      </w:r>
    </w:p>
    <w:p w14:paraId="35280FD0" w14:textId="77777777" w:rsidR="00BC18CB" w:rsidRPr="00A50628" w:rsidRDefault="00BC18CB" w:rsidP="00BC18CB">
      <w:pPr>
        <w:rPr>
          <w:rFonts w:asciiTheme="minorHAnsi" w:hAnsiTheme="minorHAnsi" w:cstheme="minorHAnsi"/>
        </w:rPr>
      </w:pPr>
    </w:p>
    <w:p w14:paraId="5CF37F71" w14:textId="77777777" w:rsidR="00BC18CB" w:rsidRPr="00A50628" w:rsidRDefault="00BC18CB" w:rsidP="00BC18CB">
      <w:pPr>
        <w:rPr>
          <w:rFonts w:asciiTheme="minorHAnsi" w:hAnsiTheme="minorHAnsi" w:cstheme="minorHAnsi"/>
        </w:rPr>
      </w:pPr>
      <w:r w:rsidRPr="00A50628">
        <w:rPr>
          <w:rFonts w:asciiTheme="minorHAnsi" w:hAnsiTheme="minorHAnsi" w:cstheme="minorHAnsi"/>
        </w:rPr>
        <w:t xml:space="preserve">Roberts C, </w:t>
      </w:r>
      <w:r w:rsidRPr="00A50628">
        <w:rPr>
          <w:rFonts w:asciiTheme="minorHAnsi" w:hAnsiTheme="minorHAnsi" w:cstheme="minorHAnsi"/>
          <w:u w:val="single"/>
        </w:rPr>
        <w:t>Banfield P</w:t>
      </w:r>
      <w:r w:rsidRPr="00A50628">
        <w:rPr>
          <w:rFonts w:asciiTheme="minorHAnsi" w:hAnsiTheme="minorHAnsi" w:cstheme="minorHAnsi"/>
        </w:rPr>
        <w:t>. Welsh Initiative for Stillbirth Reduction: Progress Report. 2014 www.1000livesplus. wales.nhs.uk/opendoc/239279</w:t>
      </w:r>
    </w:p>
    <w:p w14:paraId="046D0CF0" w14:textId="77777777" w:rsidR="00BC18CB" w:rsidRPr="00A50628" w:rsidRDefault="00BC18CB" w:rsidP="00BC18CB">
      <w:pPr>
        <w:rPr>
          <w:rFonts w:asciiTheme="minorHAnsi" w:hAnsiTheme="minorHAnsi" w:cstheme="minorHAnsi"/>
          <w:u w:val="single"/>
        </w:rPr>
      </w:pPr>
    </w:p>
    <w:p w14:paraId="66960277" w14:textId="77777777" w:rsidR="00BC18CB" w:rsidRPr="00A50628" w:rsidRDefault="00BC18CB" w:rsidP="00BC18CB">
      <w:pPr>
        <w:rPr>
          <w:rFonts w:asciiTheme="minorHAnsi" w:hAnsiTheme="minorHAnsi" w:cstheme="minorHAnsi"/>
        </w:rPr>
      </w:pPr>
      <w:r w:rsidRPr="00A50628">
        <w:rPr>
          <w:rFonts w:asciiTheme="minorHAnsi" w:hAnsiTheme="minorHAnsi" w:cstheme="minorHAnsi"/>
          <w:u w:val="single"/>
        </w:rPr>
        <w:t>Banfield P</w:t>
      </w:r>
      <w:r w:rsidRPr="00A50628">
        <w:rPr>
          <w:rFonts w:asciiTheme="minorHAnsi" w:hAnsiTheme="minorHAnsi" w:cstheme="minorHAnsi"/>
        </w:rPr>
        <w:t xml:space="preserve">, Roberts C (2015). The early detection of maternal deterioration in pregnancy.  The Health Foundation. </w:t>
      </w:r>
      <w:hyperlink r:id="rId12" w:history="1">
        <w:r w:rsidRPr="00A50628">
          <w:rPr>
            <w:rStyle w:val="Hyperlink"/>
            <w:rFonts w:asciiTheme="minorHAnsi" w:hAnsiTheme="minorHAnsi" w:cstheme="minorHAnsi"/>
          </w:rPr>
          <w:t>http://patientsafety.health.org.uk/resources/early-detection-of-maternal-deterioration-pregnancy</w:t>
        </w:r>
      </w:hyperlink>
    </w:p>
    <w:p w14:paraId="23E980AD" w14:textId="77777777" w:rsidR="00BC18CB" w:rsidRPr="00A50628" w:rsidRDefault="00BC18CB" w:rsidP="00BC18CB">
      <w:pPr>
        <w:rPr>
          <w:rFonts w:asciiTheme="minorHAnsi" w:hAnsiTheme="minorHAnsi" w:cstheme="minorHAnsi"/>
        </w:rPr>
      </w:pPr>
    </w:p>
    <w:p w14:paraId="4FFA2079" w14:textId="77777777" w:rsidR="00BC18CB" w:rsidRPr="00A50628" w:rsidRDefault="00BC18CB" w:rsidP="00BC18CB">
      <w:pPr>
        <w:rPr>
          <w:rFonts w:asciiTheme="minorHAnsi" w:eastAsiaTheme="minorEastAsia" w:hAnsiTheme="minorHAnsi" w:cstheme="minorHAnsi"/>
          <w:lang w:eastAsia="zh-CN"/>
        </w:rPr>
      </w:pPr>
      <w:r w:rsidRPr="00A50628">
        <w:rPr>
          <w:rFonts w:asciiTheme="minorHAnsi" w:eastAsiaTheme="minorEastAsia" w:hAnsiTheme="minorHAnsi" w:cstheme="minorHAnsi"/>
          <w:lang w:eastAsia="zh-CN"/>
        </w:rPr>
        <w:t xml:space="preserve">Nunes I, Ayres-de-Campos D, Ugwumadu A, Amin P, </w:t>
      </w:r>
      <w:r w:rsidRPr="00A50628">
        <w:rPr>
          <w:rFonts w:asciiTheme="minorHAnsi" w:eastAsiaTheme="minorEastAsia" w:hAnsiTheme="minorHAnsi" w:cstheme="minorHAnsi"/>
          <w:u w:val="single"/>
          <w:lang w:eastAsia="zh-CN"/>
        </w:rPr>
        <w:t>Banfield P</w:t>
      </w:r>
      <w:r w:rsidRPr="00A50628">
        <w:rPr>
          <w:rFonts w:asciiTheme="minorHAnsi" w:eastAsiaTheme="minorEastAsia" w:hAnsiTheme="minorHAnsi" w:cstheme="minorHAnsi"/>
          <w:lang w:eastAsia="zh-CN"/>
        </w:rPr>
        <w:t xml:space="preserve">, Nicoll A, Cunningham S, Sousa P, Costa-Santos C, Bernardes J. Fetal Monitoring </w:t>
      </w:r>
      <w:proofErr w:type="gramStart"/>
      <w:r w:rsidRPr="00A50628">
        <w:rPr>
          <w:rFonts w:asciiTheme="minorHAnsi" w:eastAsiaTheme="minorEastAsia" w:hAnsiTheme="minorHAnsi" w:cstheme="minorHAnsi"/>
          <w:lang w:eastAsia="zh-CN"/>
        </w:rPr>
        <w:t>With</w:t>
      </w:r>
      <w:proofErr w:type="gramEnd"/>
      <w:r w:rsidRPr="00A50628">
        <w:rPr>
          <w:rFonts w:asciiTheme="minorHAnsi" w:eastAsiaTheme="minorEastAsia" w:hAnsiTheme="minorHAnsi" w:cstheme="minorHAnsi"/>
          <w:lang w:eastAsia="zh-CN"/>
        </w:rPr>
        <w:t xml:space="preserve"> and Without Computer Analysis; A Randomized Controlled Trial. Obstet Gynecol 2017; </w:t>
      </w:r>
      <w:r w:rsidRPr="00A50628">
        <w:rPr>
          <w:rFonts w:asciiTheme="minorHAnsi" w:eastAsiaTheme="minorEastAsia" w:hAnsiTheme="minorHAnsi" w:cstheme="minorHAnsi"/>
          <w:b/>
          <w:lang w:eastAsia="zh-CN"/>
        </w:rPr>
        <w:t>129</w:t>
      </w:r>
      <w:r w:rsidRPr="00A50628">
        <w:rPr>
          <w:rFonts w:asciiTheme="minorHAnsi" w:eastAsiaTheme="minorEastAsia" w:hAnsiTheme="minorHAnsi" w:cstheme="minorHAnsi"/>
          <w:lang w:eastAsia="zh-CN"/>
        </w:rPr>
        <w:t>(1) 83-90</w:t>
      </w:r>
    </w:p>
    <w:p w14:paraId="49BCA191" w14:textId="77777777" w:rsidR="00BC18CB" w:rsidRPr="00A50628" w:rsidRDefault="00BC18CB" w:rsidP="00BC18CB">
      <w:pPr>
        <w:rPr>
          <w:rFonts w:asciiTheme="minorHAnsi" w:eastAsiaTheme="minorEastAsia" w:hAnsiTheme="minorHAnsi" w:cstheme="minorHAnsi"/>
          <w:lang w:eastAsia="zh-CN"/>
        </w:rPr>
      </w:pPr>
    </w:p>
    <w:bookmarkStart w:id="0" w:name="baut0005"/>
    <w:p w14:paraId="648F08D2" w14:textId="77777777" w:rsidR="00BC18CB" w:rsidRPr="00A50628" w:rsidRDefault="00BC18CB" w:rsidP="00BC18CB">
      <w:pPr>
        <w:rPr>
          <w:rFonts w:asciiTheme="minorHAnsi" w:hAnsiTheme="minorHAnsi" w:cstheme="minorHAnsi"/>
          <w:b/>
          <w:bCs/>
          <w:lang w:eastAsia="en-GB"/>
        </w:rPr>
      </w:pPr>
      <w:r w:rsidRPr="00A50628">
        <w:rPr>
          <w:rFonts w:asciiTheme="minorHAnsi" w:hAnsiTheme="minorHAnsi" w:cstheme="minorHAnsi"/>
          <w:lang w:eastAsia="en-GB"/>
        </w:rPr>
        <w:fldChar w:fldCharType="begin"/>
      </w:r>
      <w:r w:rsidRPr="00A50628">
        <w:rPr>
          <w:rFonts w:asciiTheme="minorHAnsi" w:hAnsiTheme="minorHAnsi" w:cstheme="minorHAnsi"/>
          <w:lang w:eastAsia="en-GB"/>
        </w:rPr>
        <w:instrText xml:space="preserve"> HYPERLINK "https://www.sciencedirect.com/science/article/pii/S2590161321000028?via%3Dihub" \l "!" </w:instrText>
      </w:r>
      <w:r w:rsidRPr="00A50628">
        <w:rPr>
          <w:rFonts w:asciiTheme="minorHAnsi" w:hAnsiTheme="minorHAnsi" w:cstheme="minorHAnsi"/>
          <w:lang w:eastAsia="en-GB"/>
        </w:rPr>
      </w:r>
      <w:r w:rsidRPr="00A50628">
        <w:rPr>
          <w:rFonts w:asciiTheme="minorHAnsi" w:hAnsiTheme="minorHAnsi" w:cstheme="minorHAnsi"/>
          <w:lang w:eastAsia="en-GB"/>
        </w:rPr>
        <w:fldChar w:fldCharType="separate"/>
      </w:r>
      <w:r w:rsidRPr="00A50628">
        <w:rPr>
          <w:rFonts w:asciiTheme="minorHAnsi" w:hAnsiTheme="minorHAnsi" w:cstheme="minorHAnsi"/>
          <w:lang w:eastAsia="en-GB"/>
        </w:rPr>
        <w:t>Neelam Singh</w:t>
      </w:r>
      <w:r w:rsidRPr="00A50628">
        <w:rPr>
          <w:rFonts w:asciiTheme="minorHAnsi" w:hAnsiTheme="minorHAnsi" w:cstheme="minorHAnsi"/>
          <w:lang w:eastAsia="en-GB"/>
        </w:rPr>
        <w:fldChar w:fldCharType="end"/>
      </w:r>
      <w:bookmarkStart w:id="1" w:name="baut0010"/>
      <w:bookmarkEnd w:id="0"/>
      <w:r w:rsidRPr="00A50628">
        <w:rPr>
          <w:rFonts w:asciiTheme="minorHAnsi" w:hAnsiTheme="minorHAnsi" w:cstheme="minorHAnsi"/>
          <w:lang w:eastAsia="en-GB"/>
        </w:rPr>
        <w:t xml:space="preserve">, </w:t>
      </w:r>
      <w:hyperlink r:id="rId13" w:anchor="!" w:history="1">
        <w:r w:rsidRPr="00A50628">
          <w:rPr>
            <w:rFonts w:asciiTheme="minorHAnsi" w:hAnsiTheme="minorHAnsi" w:cstheme="minorHAnsi"/>
            <w:lang w:eastAsia="en-GB"/>
          </w:rPr>
          <w:t>Peter Lepping</w:t>
        </w:r>
      </w:hyperlink>
      <w:bookmarkStart w:id="2" w:name="baut0015"/>
      <w:bookmarkEnd w:id="1"/>
      <w:r w:rsidRPr="00A50628">
        <w:rPr>
          <w:rFonts w:asciiTheme="minorHAnsi" w:hAnsiTheme="minorHAnsi" w:cstheme="minorHAnsi"/>
          <w:lang w:eastAsia="en-GB"/>
        </w:rPr>
        <w:t xml:space="preserve">, </w:t>
      </w:r>
      <w:hyperlink r:id="rId14" w:anchor="!" w:history="1">
        <w:r w:rsidRPr="00A50628">
          <w:rPr>
            <w:rFonts w:asciiTheme="minorHAnsi" w:hAnsiTheme="minorHAnsi" w:cstheme="minorHAnsi"/>
            <w:lang w:eastAsia="en-GB"/>
          </w:rPr>
          <w:t>Rhiannon Whitaker</w:t>
        </w:r>
      </w:hyperlink>
      <w:bookmarkStart w:id="3" w:name="baut0020"/>
      <w:bookmarkEnd w:id="2"/>
      <w:r w:rsidRPr="00A50628">
        <w:rPr>
          <w:rFonts w:asciiTheme="minorHAnsi" w:hAnsiTheme="minorHAnsi" w:cstheme="minorHAnsi"/>
          <w:lang w:eastAsia="en-GB"/>
        </w:rPr>
        <w:t xml:space="preserve">, </w:t>
      </w:r>
      <w:hyperlink r:id="rId15" w:anchor="!" w:history="1">
        <w:r w:rsidRPr="00A50628">
          <w:rPr>
            <w:rFonts w:asciiTheme="minorHAnsi" w:hAnsiTheme="minorHAnsi" w:cstheme="minorHAnsi"/>
            <w:lang w:eastAsia="en-GB"/>
          </w:rPr>
          <w:t>Barkat Masood</w:t>
        </w:r>
      </w:hyperlink>
      <w:bookmarkStart w:id="4" w:name="baut0025"/>
      <w:bookmarkEnd w:id="3"/>
      <w:r w:rsidRPr="00A50628">
        <w:rPr>
          <w:rFonts w:asciiTheme="minorHAnsi" w:hAnsiTheme="minorHAnsi" w:cstheme="minorHAnsi"/>
          <w:lang w:eastAsia="en-GB"/>
        </w:rPr>
        <w:t xml:space="preserve">, </w:t>
      </w:r>
      <w:hyperlink r:id="rId16" w:anchor="!" w:history="1">
        <w:r w:rsidRPr="00A50628">
          <w:rPr>
            <w:rFonts w:asciiTheme="minorHAnsi" w:hAnsiTheme="minorHAnsi" w:cstheme="minorHAnsi"/>
            <w:lang w:eastAsia="en-GB"/>
          </w:rPr>
          <w:t>Shweta Joshi</w:t>
        </w:r>
      </w:hyperlink>
      <w:bookmarkStart w:id="5" w:name="baut0030"/>
      <w:bookmarkEnd w:id="4"/>
      <w:r w:rsidRPr="00A50628">
        <w:rPr>
          <w:rFonts w:asciiTheme="minorHAnsi" w:hAnsiTheme="minorHAnsi" w:cstheme="minorHAnsi"/>
          <w:lang w:eastAsia="en-GB"/>
        </w:rPr>
        <w:t xml:space="preserve">, </w:t>
      </w:r>
      <w:hyperlink r:id="rId17" w:anchor="!" w:history="1">
        <w:r w:rsidRPr="00A50628">
          <w:rPr>
            <w:rFonts w:asciiTheme="minorHAnsi" w:hAnsiTheme="minorHAnsi" w:cstheme="minorHAnsi"/>
            <w:u w:val="single"/>
            <w:lang w:eastAsia="en-GB"/>
          </w:rPr>
          <w:t>Philip Banfield</w:t>
        </w:r>
      </w:hyperlink>
      <w:bookmarkEnd w:id="5"/>
      <w:r w:rsidRPr="00A50628">
        <w:rPr>
          <w:rFonts w:asciiTheme="minorHAnsi" w:hAnsiTheme="minorHAnsi" w:cstheme="minorHAnsi"/>
          <w:lang w:eastAsia="en-GB"/>
        </w:rPr>
        <w:t xml:space="preserve">. </w:t>
      </w:r>
      <w:r w:rsidRPr="00A50628">
        <w:rPr>
          <w:rFonts w:asciiTheme="minorHAnsi" w:hAnsiTheme="minorHAnsi" w:cstheme="minorHAnsi"/>
          <w:bCs/>
          <w:kern w:val="36"/>
          <w:lang w:eastAsia="en-GB"/>
        </w:rPr>
        <w:t xml:space="preserve">Incapacity in childbirth - rare or common?  </w:t>
      </w:r>
      <w:r w:rsidRPr="00A50628">
        <w:rPr>
          <w:rFonts w:asciiTheme="minorHAnsi" w:hAnsiTheme="minorHAnsi" w:cstheme="minorHAnsi"/>
          <w:bCs/>
          <w:u w:val="single"/>
          <w:lang w:eastAsia="en-GB"/>
        </w:rPr>
        <w:t>European Journal of Obstetrics &amp; Gynecology and Reproductive Biology:</w:t>
      </w:r>
    </w:p>
    <w:p w14:paraId="5E5255A0" w14:textId="77777777" w:rsidR="00BC18CB" w:rsidRPr="00A50628" w:rsidRDefault="00BC18CB" w:rsidP="00BC18CB">
      <w:pPr>
        <w:textAlignment w:val="center"/>
        <w:rPr>
          <w:rFonts w:asciiTheme="minorHAnsi" w:hAnsiTheme="minorHAnsi" w:cstheme="minorHAnsi"/>
          <w:color w:val="2E2E2E"/>
          <w:lang w:eastAsia="en-GB"/>
        </w:rPr>
      </w:pPr>
      <w:r w:rsidRPr="00A50628">
        <w:rPr>
          <w:rFonts w:asciiTheme="minorHAnsi" w:hAnsiTheme="minorHAnsi" w:cstheme="minorHAnsi"/>
          <w:color w:val="2E2E2E"/>
          <w:lang w:eastAsia="en-GB"/>
        </w:rPr>
        <w:t xml:space="preserve">Available online 29 January 2021.  </w:t>
      </w:r>
      <w:hyperlink r:id="rId18" w:history="1">
        <w:r w:rsidRPr="00A50628">
          <w:rPr>
            <w:rStyle w:val="Hyperlink"/>
            <w:rFonts w:asciiTheme="minorHAnsi" w:hAnsiTheme="minorHAnsi" w:cstheme="minorHAnsi"/>
            <w:lang w:eastAsia="en-GB"/>
          </w:rPr>
          <w:t>https://doi.org/10.1016/j.eurox.2021.100122</w:t>
        </w:r>
      </w:hyperlink>
      <w:r w:rsidRPr="00A50628">
        <w:rPr>
          <w:rFonts w:asciiTheme="minorHAnsi" w:hAnsiTheme="minorHAnsi" w:cstheme="minorHAnsi"/>
          <w:color w:val="2E2E2E"/>
          <w:lang w:eastAsia="en-GB"/>
        </w:rPr>
        <w:t xml:space="preserve"> </w:t>
      </w:r>
    </w:p>
    <w:p w14:paraId="33925361" w14:textId="77777777" w:rsidR="001F5EF8" w:rsidRPr="00A50628" w:rsidRDefault="001F5EF8" w:rsidP="00BC18CB">
      <w:pPr>
        <w:rPr>
          <w:rFonts w:asciiTheme="minorHAnsi" w:hAnsiTheme="minorHAnsi" w:cstheme="minorHAnsi"/>
          <w:color w:val="333333"/>
          <w:shd w:val="clear" w:color="auto" w:fill="FFFFFF"/>
        </w:rPr>
      </w:pPr>
    </w:p>
    <w:p w14:paraId="3C37A1D1" w14:textId="77777777" w:rsidR="00A50628" w:rsidRPr="00A50628" w:rsidRDefault="00A50628" w:rsidP="00A50628">
      <w:pPr>
        <w:rPr>
          <w:rFonts w:asciiTheme="minorHAnsi" w:eastAsiaTheme="minorEastAsia" w:hAnsiTheme="minorHAnsi" w:cstheme="minorHAnsi"/>
          <w:b/>
          <w:lang w:eastAsia="zh-CN"/>
        </w:rPr>
      </w:pPr>
      <w:r w:rsidRPr="00A50628">
        <w:rPr>
          <w:rFonts w:asciiTheme="minorHAnsi" w:hAnsiTheme="minorHAnsi" w:cstheme="minorHAnsi"/>
          <w:color w:val="1C1D1E"/>
          <w:shd w:val="clear" w:color="auto" w:fill="FFFFFF"/>
        </w:rPr>
        <w:t>Dietz J, Plumb J, </w:t>
      </w:r>
      <w:r w:rsidRPr="00A50628">
        <w:rPr>
          <w:rFonts w:asciiTheme="minorHAnsi" w:hAnsiTheme="minorHAnsi" w:cstheme="minorHAnsi"/>
          <w:color w:val="1C1D1E"/>
          <w:u w:val="single"/>
          <w:shd w:val="clear" w:color="auto" w:fill="FFFFFF"/>
        </w:rPr>
        <w:t>Banfield P</w:t>
      </w:r>
      <w:r w:rsidRPr="00A50628">
        <w:rPr>
          <w:rFonts w:asciiTheme="minorHAnsi" w:hAnsiTheme="minorHAnsi" w:cstheme="minorHAnsi"/>
          <w:color w:val="1C1D1E"/>
          <w:shd w:val="clear" w:color="auto" w:fill="FFFFFF"/>
        </w:rPr>
        <w:t>, Soe A, Chehadah F, Chang-Douglass S, et al. Immediate birth for women between 34 and 37 weeks of gestation with prolonged preterm prelabour rupture of membranes and detection of vaginal or urine group B streptococcus: an economic evaluation. </w:t>
      </w:r>
      <w:r w:rsidRPr="00A50628">
        <w:rPr>
          <w:rFonts w:asciiTheme="minorHAnsi" w:hAnsiTheme="minorHAnsi" w:cstheme="minorHAnsi"/>
          <w:i/>
          <w:iCs/>
          <w:color w:val="1C1D1E"/>
          <w:shd w:val="clear" w:color="auto" w:fill="FFFFFF"/>
        </w:rPr>
        <w:t>BJOG</w:t>
      </w:r>
      <w:r w:rsidRPr="00A50628">
        <w:rPr>
          <w:rFonts w:asciiTheme="minorHAnsi" w:hAnsiTheme="minorHAnsi" w:cstheme="minorHAnsi"/>
          <w:color w:val="1C1D1E"/>
          <w:shd w:val="clear" w:color="auto" w:fill="FFFFFF"/>
        </w:rPr>
        <w:t>. 2022; 129: 1779–1789. </w:t>
      </w:r>
      <w:hyperlink r:id="rId19" w:history="1">
        <w:r w:rsidRPr="00A50628">
          <w:rPr>
            <w:rFonts w:asciiTheme="minorHAnsi" w:hAnsiTheme="minorHAnsi" w:cstheme="minorHAnsi"/>
            <w:b/>
            <w:bCs/>
            <w:color w:val="1554B2"/>
            <w:u w:val="single"/>
            <w:shd w:val="clear" w:color="auto" w:fill="FFFFFF"/>
          </w:rPr>
          <w:t>https://doi.org/10.1111/1471-0528.17119</w:t>
        </w:r>
      </w:hyperlink>
    </w:p>
    <w:p w14:paraId="7E91D8D0" w14:textId="77777777" w:rsidR="00A50628" w:rsidRDefault="00A50628" w:rsidP="00BC18CB">
      <w:pPr>
        <w:rPr>
          <w:rFonts w:asciiTheme="minorHAnsi" w:hAnsiTheme="minorHAnsi" w:cstheme="minorHAnsi"/>
          <w:color w:val="333333"/>
          <w:shd w:val="clear" w:color="auto" w:fill="FFFFFF"/>
        </w:rPr>
      </w:pPr>
    </w:p>
    <w:p w14:paraId="17ABC633" w14:textId="0AC7C166" w:rsidR="00BC18CB" w:rsidRPr="00A50628" w:rsidRDefault="001F5EF8" w:rsidP="00BC18CB">
      <w:pPr>
        <w:rPr>
          <w:rFonts w:asciiTheme="minorHAnsi" w:hAnsiTheme="minorHAnsi" w:cstheme="minorHAnsi"/>
          <w:color w:val="333333"/>
          <w:shd w:val="clear" w:color="auto" w:fill="FFFFFF"/>
        </w:rPr>
      </w:pPr>
      <w:r w:rsidRPr="00A50628">
        <w:rPr>
          <w:rFonts w:asciiTheme="minorHAnsi" w:hAnsiTheme="minorHAnsi" w:cstheme="minorHAnsi"/>
          <w:color w:val="333333"/>
          <w:shd w:val="clear" w:color="auto" w:fill="FFFFFF"/>
        </w:rPr>
        <w:t>Hardy C, Brand A, Jones J</w:t>
      </w:r>
      <w:r w:rsidR="002C7212">
        <w:rPr>
          <w:rFonts w:asciiTheme="minorHAnsi" w:hAnsiTheme="minorHAnsi" w:cstheme="minorHAnsi"/>
          <w:color w:val="333333"/>
          <w:shd w:val="clear" w:color="auto" w:fill="FFFFFF"/>
        </w:rPr>
        <w:t>, k</w:t>
      </w:r>
      <w:r w:rsidR="009B4A27">
        <w:rPr>
          <w:rFonts w:asciiTheme="minorHAnsi" w:hAnsiTheme="minorHAnsi" w:cstheme="minorHAnsi"/>
          <w:color w:val="333333"/>
          <w:shd w:val="clear" w:color="auto" w:fill="FFFFFF"/>
        </w:rPr>
        <w:t xml:space="preserve">night M, </w:t>
      </w:r>
      <w:r w:rsidR="009B4A27" w:rsidRPr="009B4A27">
        <w:rPr>
          <w:rFonts w:asciiTheme="minorHAnsi" w:hAnsiTheme="minorHAnsi" w:cstheme="minorHAnsi"/>
          <w:color w:val="333333"/>
          <w:u w:val="single"/>
          <w:shd w:val="clear" w:color="auto" w:fill="FFFFFF"/>
        </w:rPr>
        <w:t>Banfield P</w:t>
      </w:r>
      <w:r w:rsidRPr="00A50628">
        <w:rPr>
          <w:rFonts w:asciiTheme="minorHAnsi" w:hAnsiTheme="minorHAnsi" w:cstheme="minorHAnsi"/>
          <w:i/>
          <w:iCs/>
          <w:color w:val="333333"/>
          <w:shd w:val="clear" w:color="auto" w:fill="FFFFFF"/>
        </w:rPr>
        <w:t>.</w:t>
      </w:r>
      <w:r w:rsidRPr="00A50628">
        <w:rPr>
          <w:rFonts w:asciiTheme="minorHAnsi" w:hAnsiTheme="minorHAnsi" w:cstheme="minorHAnsi"/>
          <w:color w:val="333333"/>
          <w:shd w:val="clear" w:color="auto" w:fill="FFFFFF"/>
        </w:rPr>
        <w:t> The UK Breast Cancer in Pregnancy (UKBCiP) Study. Incidence, diagnosis, management and short-term outcomes of breast cancer first diagnosed during pregnancy in the United Kingdom: A population-based descriptive study [version 2; peer review: 3 approved, 1 approved with reservations]. </w:t>
      </w:r>
      <w:r w:rsidRPr="00A50628">
        <w:rPr>
          <w:rFonts w:asciiTheme="minorHAnsi" w:hAnsiTheme="minorHAnsi" w:cstheme="minorHAnsi"/>
          <w:i/>
          <w:iCs/>
          <w:color w:val="333333"/>
          <w:shd w:val="clear" w:color="auto" w:fill="FFFFFF"/>
        </w:rPr>
        <w:t>NIHR Open Res</w:t>
      </w:r>
      <w:r w:rsidRPr="00A50628">
        <w:rPr>
          <w:rFonts w:asciiTheme="minorHAnsi" w:hAnsiTheme="minorHAnsi" w:cstheme="minorHAnsi"/>
          <w:color w:val="333333"/>
          <w:shd w:val="clear" w:color="auto" w:fill="FFFFFF"/>
        </w:rPr>
        <w:t> 2025, </w:t>
      </w:r>
      <w:r w:rsidRPr="00A50628">
        <w:rPr>
          <w:rFonts w:asciiTheme="minorHAnsi" w:hAnsiTheme="minorHAnsi" w:cstheme="minorHAnsi"/>
          <w:b/>
          <w:bCs/>
          <w:color w:val="333333"/>
          <w:shd w:val="clear" w:color="auto" w:fill="FFFFFF"/>
        </w:rPr>
        <w:t>4</w:t>
      </w:r>
      <w:r w:rsidRPr="00A50628">
        <w:rPr>
          <w:rFonts w:asciiTheme="minorHAnsi" w:hAnsiTheme="minorHAnsi" w:cstheme="minorHAnsi"/>
          <w:color w:val="333333"/>
          <w:shd w:val="clear" w:color="auto" w:fill="FFFFFF"/>
        </w:rPr>
        <w:t>:40 (</w:t>
      </w:r>
      <w:hyperlink r:id="rId20" w:tgtFrame="_blank" w:history="1">
        <w:r w:rsidRPr="00A50628">
          <w:rPr>
            <w:rFonts w:asciiTheme="minorHAnsi" w:hAnsiTheme="minorHAnsi" w:cstheme="minorHAnsi"/>
            <w:color w:val="193E72"/>
            <w:u w:val="single"/>
            <w:shd w:val="clear" w:color="auto" w:fill="FFFFFF"/>
          </w:rPr>
          <w:t>https://doi.org/10.3310/nihropenres.13652.2</w:t>
        </w:r>
      </w:hyperlink>
      <w:r w:rsidRPr="00A50628">
        <w:rPr>
          <w:rFonts w:asciiTheme="minorHAnsi" w:hAnsiTheme="minorHAnsi" w:cstheme="minorHAnsi"/>
          <w:color w:val="333333"/>
          <w:shd w:val="clear" w:color="auto" w:fill="FFFFFF"/>
        </w:rPr>
        <w:t>)</w:t>
      </w:r>
    </w:p>
    <w:p w14:paraId="4400EF2A" w14:textId="77777777" w:rsidR="00A50628" w:rsidRPr="00A50628" w:rsidRDefault="00A50628" w:rsidP="00BC18CB">
      <w:pPr>
        <w:rPr>
          <w:rFonts w:asciiTheme="minorHAnsi" w:hAnsiTheme="minorHAnsi" w:cstheme="minorHAnsi"/>
          <w:color w:val="333333"/>
          <w:shd w:val="clear" w:color="auto" w:fill="FFFFFF"/>
        </w:rPr>
      </w:pPr>
    </w:p>
    <w:p w14:paraId="7B44FC99" w14:textId="77777777" w:rsidR="00BC18CB" w:rsidRPr="0076572C" w:rsidRDefault="501192E0" w:rsidP="79402C49">
      <w:pPr>
        <w:rPr>
          <w:rFonts w:asciiTheme="minorHAnsi" w:hAnsiTheme="minorHAnsi"/>
          <w:b/>
          <w:bCs/>
          <w:sz w:val="24"/>
          <w:szCs w:val="24"/>
          <w:u w:val="single"/>
        </w:rPr>
      </w:pPr>
      <w:r w:rsidRPr="79402C49">
        <w:rPr>
          <w:rFonts w:asciiTheme="minorHAnsi" w:hAnsiTheme="minorHAnsi"/>
          <w:b/>
          <w:bCs/>
          <w:sz w:val="24"/>
          <w:szCs w:val="24"/>
          <w:u w:val="single"/>
        </w:rPr>
        <w:t xml:space="preserve">Indemnity </w:t>
      </w:r>
    </w:p>
    <w:p w14:paraId="25309710" w14:textId="77777777" w:rsidR="00BC18CB" w:rsidRPr="0076572C" w:rsidRDefault="00BC18CB" w:rsidP="79402C49">
      <w:pPr>
        <w:rPr>
          <w:rFonts w:asciiTheme="minorHAnsi" w:hAnsiTheme="minorHAnsi"/>
          <w:sz w:val="22"/>
          <w:szCs w:val="22"/>
        </w:rPr>
      </w:pPr>
    </w:p>
    <w:p w14:paraId="2173B5FA" w14:textId="59B860D3" w:rsidR="00BC18CB" w:rsidRPr="0076572C" w:rsidRDefault="501192E0" w:rsidP="79402C49">
      <w:pPr>
        <w:rPr>
          <w:rFonts w:asciiTheme="minorHAnsi" w:hAnsiTheme="minorHAnsi"/>
        </w:rPr>
      </w:pPr>
      <w:r w:rsidRPr="79402C49">
        <w:rPr>
          <w:rFonts w:asciiTheme="minorHAnsi" w:hAnsiTheme="minorHAnsi"/>
        </w:rPr>
        <w:t>I am fully insured by the MDU for my work as an expert witness.</w:t>
      </w:r>
    </w:p>
    <w:p w14:paraId="25BE1F08" w14:textId="77777777" w:rsidR="00BC18CB" w:rsidRPr="0076572C" w:rsidRDefault="501192E0" w:rsidP="79402C49">
      <w:pPr>
        <w:rPr>
          <w:rFonts w:asciiTheme="minorHAnsi" w:hAnsiTheme="minorHAnsi"/>
        </w:rPr>
      </w:pPr>
      <w:r w:rsidRPr="79402C49">
        <w:rPr>
          <w:rFonts w:asciiTheme="minorHAnsi" w:hAnsiTheme="minorHAnsi"/>
        </w:rPr>
        <w:t>I am registered with the Information Commissioner and comply with data protection requirements.</w:t>
      </w:r>
    </w:p>
    <w:p w14:paraId="6AC5D013" w14:textId="77777777" w:rsidR="00BC18CB" w:rsidRPr="0076572C" w:rsidRDefault="00BC18CB" w:rsidP="79402C49">
      <w:pPr>
        <w:rPr>
          <w:rFonts w:asciiTheme="minorHAnsi" w:hAnsiTheme="minorHAnsi"/>
          <w:b/>
          <w:bCs/>
        </w:rPr>
      </w:pPr>
    </w:p>
    <w:p w14:paraId="59EF6D48" w14:textId="77777777" w:rsidR="00BC18CB" w:rsidRPr="0076572C" w:rsidRDefault="501192E0" w:rsidP="79402C49">
      <w:pPr>
        <w:pStyle w:val="Title"/>
        <w:jc w:val="left"/>
        <w:rPr>
          <w:rFonts w:asciiTheme="minorHAnsi" w:hAnsiTheme="minorHAnsi"/>
          <w:b w:val="0"/>
          <w:sz w:val="20"/>
          <w:u w:val="none"/>
        </w:rPr>
      </w:pPr>
      <w:r w:rsidRPr="79402C49">
        <w:rPr>
          <w:rFonts w:asciiTheme="minorHAnsi" w:hAnsiTheme="minorHAnsi"/>
          <w:sz w:val="24"/>
          <w:szCs w:val="24"/>
        </w:rPr>
        <w:t>GMC:</w:t>
      </w:r>
      <w:r w:rsidRPr="79402C49">
        <w:rPr>
          <w:rFonts w:asciiTheme="minorHAnsi" w:hAnsiTheme="minorHAnsi"/>
          <w:sz w:val="22"/>
          <w:szCs w:val="22"/>
          <w:u w:val="none"/>
        </w:rPr>
        <w:t xml:space="preserve">   </w:t>
      </w:r>
      <w:r w:rsidRPr="79402C49">
        <w:rPr>
          <w:rFonts w:asciiTheme="minorHAnsi" w:hAnsiTheme="minorHAnsi"/>
          <w:sz w:val="20"/>
          <w:u w:val="none"/>
        </w:rPr>
        <w:t xml:space="preserve">Registration number </w:t>
      </w:r>
      <w:r w:rsidRPr="79402C49">
        <w:rPr>
          <w:rFonts w:asciiTheme="minorHAnsi" w:hAnsiTheme="minorHAnsi"/>
          <w:b w:val="0"/>
          <w:sz w:val="20"/>
          <w:u w:val="none"/>
        </w:rPr>
        <w:t xml:space="preserve">2917106. </w:t>
      </w:r>
      <w:r w:rsidR="00BC18CB">
        <w:tab/>
      </w:r>
      <w:r w:rsidRPr="79402C49">
        <w:rPr>
          <w:rFonts w:asciiTheme="minorHAnsi" w:hAnsiTheme="minorHAnsi"/>
          <w:b w:val="0"/>
          <w:sz w:val="20"/>
          <w:u w:val="none"/>
        </w:rPr>
        <w:t xml:space="preserve">Full registration 1985.  </w:t>
      </w:r>
    </w:p>
    <w:p w14:paraId="0C4311AF" w14:textId="77777777" w:rsidR="00BC18CB" w:rsidRPr="0076572C" w:rsidRDefault="501192E0" w:rsidP="79402C49">
      <w:pPr>
        <w:pStyle w:val="Title"/>
        <w:ind w:left="2880" w:firstLine="720"/>
        <w:jc w:val="left"/>
        <w:rPr>
          <w:rFonts w:asciiTheme="minorHAnsi" w:hAnsiTheme="minorHAnsi"/>
          <w:b w:val="0"/>
          <w:sz w:val="20"/>
          <w:u w:val="none"/>
        </w:rPr>
      </w:pPr>
      <w:r w:rsidRPr="79402C49">
        <w:rPr>
          <w:rFonts w:asciiTheme="minorHAnsi" w:hAnsiTheme="minorHAnsi"/>
          <w:b w:val="0"/>
          <w:sz w:val="20"/>
          <w:u w:val="none"/>
        </w:rPr>
        <w:t xml:space="preserve">Specialist Register, Obstetrics and gynaecology 1996.  </w:t>
      </w:r>
    </w:p>
    <w:p w14:paraId="3160DB63" w14:textId="54D3AAE7" w:rsidR="00BC18CB" w:rsidRPr="0076572C" w:rsidRDefault="501192E0" w:rsidP="79402C49">
      <w:pPr>
        <w:ind w:left="2880" w:firstLine="720"/>
        <w:rPr>
          <w:rFonts w:asciiTheme="minorHAnsi" w:hAnsiTheme="minorHAnsi"/>
        </w:rPr>
      </w:pPr>
      <w:r w:rsidRPr="79402C49">
        <w:rPr>
          <w:rFonts w:asciiTheme="minorHAnsi" w:hAnsiTheme="minorHAnsi"/>
        </w:rPr>
        <w:t>Recognised trainer.  Next revalidation date March 2028.</w:t>
      </w:r>
    </w:p>
    <w:p w14:paraId="2954E885" w14:textId="77777777" w:rsidR="00BC18CB" w:rsidRPr="0076572C" w:rsidRDefault="00BC18CB" w:rsidP="79402C49">
      <w:pPr>
        <w:rPr>
          <w:rFonts w:asciiTheme="minorHAnsi" w:hAnsiTheme="minorHAnsi"/>
          <w:b/>
          <w:bCs/>
          <w:sz w:val="24"/>
          <w:szCs w:val="24"/>
        </w:rPr>
      </w:pPr>
    </w:p>
    <w:p w14:paraId="240DCB10" w14:textId="0CF454B0" w:rsidR="00BC18CB" w:rsidRPr="0076572C" w:rsidRDefault="501192E0" w:rsidP="79402C49">
      <w:pPr>
        <w:rPr>
          <w:rFonts w:asciiTheme="minorHAnsi" w:hAnsiTheme="minorHAnsi"/>
          <w:sz w:val="22"/>
          <w:szCs w:val="22"/>
          <w:lang w:eastAsia="zh-CN"/>
        </w:rPr>
      </w:pPr>
      <w:r w:rsidRPr="79402C49">
        <w:rPr>
          <w:rFonts w:asciiTheme="minorHAnsi" w:hAnsiTheme="minorHAnsi"/>
          <w:b/>
          <w:bCs/>
          <w:sz w:val="24"/>
          <w:szCs w:val="24"/>
          <w:u w:val="single"/>
        </w:rPr>
        <w:t>RCOG:</w:t>
      </w:r>
      <w:r w:rsidRPr="79402C49">
        <w:rPr>
          <w:rFonts w:asciiTheme="minorHAnsi" w:hAnsiTheme="minorHAnsi"/>
          <w:b/>
          <w:bCs/>
          <w:sz w:val="22"/>
          <w:szCs w:val="22"/>
        </w:rPr>
        <w:t xml:space="preserve">   </w:t>
      </w:r>
      <w:r w:rsidRPr="79402C49">
        <w:rPr>
          <w:rFonts w:asciiTheme="minorHAnsi" w:hAnsiTheme="minorHAnsi"/>
          <w:b/>
          <w:bCs/>
        </w:rPr>
        <w:t xml:space="preserve">Membership number </w:t>
      </w:r>
      <w:r w:rsidRPr="79402C49">
        <w:rPr>
          <w:rFonts w:asciiTheme="minorHAnsi" w:hAnsiTheme="minorHAnsi"/>
        </w:rPr>
        <w:t>12964</w:t>
      </w:r>
      <w:r w:rsidRPr="79402C49">
        <w:rPr>
          <w:rFonts w:asciiTheme="minorHAnsi" w:hAnsiTheme="minorHAnsi"/>
          <w:sz w:val="22"/>
          <w:szCs w:val="22"/>
        </w:rPr>
        <w:t xml:space="preserve">.  </w:t>
      </w:r>
    </w:p>
    <w:sectPr w:rsidR="00BC18CB" w:rsidRPr="0076572C" w:rsidSect="004B6EB0">
      <w:pgSz w:w="11906" w:h="16838" w:code="9"/>
      <w:pgMar w:top="851" w:right="851" w:bottom="851" w:left="8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91A8E"/>
    <w:multiLevelType w:val="hybridMultilevel"/>
    <w:tmpl w:val="F64C8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51925"/>
    <w:multiLevelType w:val="hybridMultilevel"/>
    <w:tmpl w:val="C99887A8"/>
    <w:lvl w:ilvl="0" w:tplc="46E8905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B80C5C"/>
    <w:multiLevelType w:val="hybridMultilevel"/>
    <w:tmpl w:val="B5343A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BC6653"/>
    <w:multiLevelType w:val="singleLevel"/>
    <w:tmpl w:val="BA6AE85E"/>
    <w:lvl w:ilvl="0">
      <w:start w:val="1"/>
      <w:numFmt w:val="bullet"/>
      <w:lvlText w:val=""/>
      <w:lvlJc w:val="left"/>
      <w:pPr>
        <w:tabs>
          <w:tab w:val="num" w:pos="2160"/>
        </w:tabs>
        <w:ind w:left="2160" w:hanging="360"/>
      </w:pPr>
      <w:rPr>
        <w:rFonts w:ascii="Symbol" w:hAnsi="Symbol" w:hint="default"/>
      </w:rPr>
    </w:lvl>
  </w:abstractNum>
  <w:abstractNum w:abstractNumId="4" w15:restartNumberingAfterBreak="0">
    <w:nsid w:val="2F173067"/>
    <w:multiLevelType w:val="multilevel"/>
    <w:tmpl w:val="1C5AF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DD45F3"/>
    <w:multiLevelType w:val="multilevel"/>
    <w:tmpl w:val="60B8C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B20376"/>
    <w:multiLevelType w:val="hybridMultilevel"/>
    <w:tmpl w:val="F954C412"/>
    <w:lvl w:ilvl="0" w:tplc="46E8905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D5209E8"/>
    <w:multiLevelType w:val="multilevel"/>
    <w:tmpl w:val="8CDC6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1B41BC"/>
    <w:multiLevelType w:val="hybridMultilevel"/>
    <w:tmpl w:val="FF8AD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0E16A64"/>
    <w:multiLevelType w:val="hybridMultilevel"/>
    <w:tmpl w:val="728E50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7D52502"/>
    <w:multiLevelType w:val="hybridMultilevel"/>
    <w:tmpl w:val="A620CC28"/>
    <w:lvl w:ilvl="0" w:tplc="EF1A6282">
      <w:start w:val="2011"/>
      <w:numFmt w:val="decimal"/>
      <w:lvlText w:val="%1"/>
      <w:lvlJc w:val="left"/>
      <w:pPr>
        <w:ind w:left="840" w:hanging="4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802095"/>
    <w:multiLevelType w:val="multilevel"/>
    <w:tmpl w:val="6E789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DB4665"/>
    <w:multiLevelType w:val="multilevel"/>
    <w:tmpl w:val="A2E6C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7670FD"/>
    <w:multiLevelType w:val="hybridMultilevel"/>
    <w:tmpl w:val="193EBC92"/>
    <w:lvl w:ilvl="0" w:tplc="6B66AB2A">
      <w:start w:val="2011"/>
      <w:numFmt w:val="decimal"/>
      <w:lvlText w:val="%1"/>
      <w:lvlJc w:val="left"/>
      <w:pPr>
        <w:ind w:left="840" w:hanging="4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37024191">
    <w:abstractNumId w:val="3"/>
  </w:num>
  <w:num w:numId="2" w16cid:durableId="1125008571">
    <w:abstractNumId w:val="1"/>
  </w:num>
  <w:num w:numId="3" w16cid:durableId="1100178821">
    <w:abstractNumId w:val="6"/>
  </w:num>
  <w:num w:numId="4" w16cid:durableId="1878008396">
    <w:abstractNumId w:val="12"/>
  </w:num>
  <w:num w:numId="5" w16cid:durableId="1897549715">
    <w:abstractNumId w:val="7"/>
  </w:num>
  <w:num w:numId="6" w16cid:durableId="1477795873">
    <w:abstractNumId w:val="4"/>
  </w:num>
  <w:num w:numId="7" w16cid:durableId="226649358">
    <w:abstractNumId w:val="11"/>
  </w:num>
  <w:num w:numId="8" w16cid:durableId="1005592304">
    <w:abstractNumId w:val="5"/>
  </w:num>
  <w:num w:numId="9" w16cid:durableId="1308825139">
    <w:abstractNumId w:val="9"/>
  </w:num>
  <w:num w:numId="10" w16cid:durableId="1078478159">
    <w:abstractNumId w:val="2"/>
  </w:num>
  <w:num w:numId="11" w16cid:durableId="1002781200">
    <w:abstractNumId w:val="13"/>
  </w:num>
  <w:num w:numId="12" w16cid:durableId="417412084">
    <w:abstractNumId w:val="10"/>
  </w:num>
  <w:num w:numId="13" w16cid:durableId="2083944712">
    <w:abstractNumId w:val="0"/>
  </w:num>
  <w:num w:numId="14" w16cid:durableId="10253266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7462"/>
    <w:rsid w:val="00000660"/>
    <w:rsid w:val="00000F6D"/>
    <w:rsid w:val="000034C7"/>
    <w:rsid w:val="000052BF"/>
    <w:rsid w:val="00006549"/>
    <w:rsid w:val="00023916"/>
    <w:rsid w:val="00026E56"/>
    <w:rsid w:val="000272AA"/>
    <w:rsid w:val="0002785B"/>
    <w:rsid w:val="00033696"/>
    <w:rsid w:val="00034190"/>
    <w:rsid w:val="00043C02"/>
    <w:rsid w:val="000451FD"/>
    <w:rsid w:val="000716BF"/>
    <w:rsid w:val="00073731"/>
    <w:rsid w:val="00075A26"/>
    <w:rsid w:val="00087D85"/>
    <w:rsid w:val="00095329"/>
    <w:rsid w:val="00097C51"/>
    <w:rsid w:val="000A0482"/>
    <w:rsid w:val="000B30C7"/>
    <w:rsid w:val="000B4275"/>
    <w:rsid w:val="000C7B5E"/>
    <w:rsid w:val="000C7C3E"/>
    <w:rsid w:val="000D5D9D"/>
    <w:rsid w:val="000D6BD7"/>
    <w:rsid w:val="000E05DD"/>
    <w:rsid w:val="000E0F9E"/>
    <w:rsid w:val="000E5B47"/>
    <w:rsid w:val="000E6523"/>
    <w:rsid w:val="000E70D5"/>
    <w:rsid w:val="000F0DCD"/>
    <w:rsid w:val="000F2C08"/>
    <w:rsid w:val="000F3048"/>
    <w:rsid w:val="000F38E7"/>
    <w:rsid w:val="000F6C72"/>
    <w:rsid w:val="00103935"/>
    <w:rsid w:val="00122DF3"/>
    <w:rsid w:val="00125B1B"/>
    <w:rsid w:val="0015260C"/>
    <w:rsid w:val="0015493B"/>
    <w:rsid w:val="0016505A"/>
    <w:rsid w:val="001659F9"/>
    <w:rsid w:val="00172E3A"/>
    <w:rsid w:val="00177F6F"/>
    <w:rsid w:val="00180912"/>
    <w:rsid w:val="00190F66"/>
    <w:rsid w:val="00191B4F"/>
    <w:rsid w:val="001A1288"/>
    <w:rsid w:val="001A798C"/>
    <w:rsid w:val="001B2A9E"/>
    <w:rsid w:val="001B5361"/>
    <w:rsid w:val="001C03C1"/>
    <w:rsid w:val="001C3BAA"/>
    <w:rsid w:val="001D6E3D"/>
    <w:rsid w:val="001F1149"/>
    <w:rsid w:val="001F4BD2"/>
    <w:rsid w:val="001F5EF8"/>
    <w:rsid w:val="00200DE9"/>
    <w:rsid w:val="00207D91"/>
    <w:rsid w:val="002204E2"/>
    <w:rsid w:val="00235107"/>
    <w:rsid w:val="002357DE"/>
    <w:rsid w:val="00250B17"/>
    <w:rsid w:val="00266715"/>
    <w:rsid w:val="0027134D"/>
    <w:rsid w:val="0027417E"/>
    <w:rsid w:val="00277BFD"/>
    <w:rsid w:val="00283056"/>
    <w:rsid w:val="00290517"/>
    <w:rsid w:val="00293221"/>
    <w:rsid w:val="002A06F5"/>
    <w:rsid w:val="002A735E"/>
    <w:rsid w:val="002C7212"/>
    <w:rsid w:val="002D4373"/>
    <w:rsid w:val="002D5AF5"/>
    <w:rsid w:val="002D675F"/>
    <w:rsid w:val="002D7FE9"/>
    <w:rsid w:val="002E09C5"/>
    <w:rsid w:val="002E4A0E"/>
    <w:rsid w:val="002F7E2D"/>
    <w:rsid w:val="00300F7C"/>
    <w:rsid w:val="003011AD"/>
    <w:rsid w:val="00301DBE"/>
    <w:rsid w:val="00304195"/>
    <w:rsid w:val="00312826"/>
    <w:rsid w:val="00321D7E"/>
    <w:rsid w:val="0032756E"/>
    <w:rsid w:val="00333BD9"/>
    <w:rsid w:val="00343E86"/>
    <w:rsid w:val="00347D36"/>
    <w:rsid w:val="003566EE"/>
    <w:rsid w:val="003613A9"/>
    <w:rsid w:val="00371623"/>
    <w:rsid w:val="00371689"/>
    <w:rsid w:val="00377ED0"/>
    <w:rsid w:val="00381FB9"/>
    <w:rsid w:val="00384012"/>
    <w:rsid w:val="0039009B"/>
    <w:rsid w:val="003940A2"/>
    <w:rsid w:val="00394A50"/>
    <w:rsid w:val="003A2CAB"/>
    <w:rsid w:val="003C4234"/>
    <w:rsid w:val="003C6238"/>
    <w:rsid w:val="003E5D6F"/>
    <w:rsid w:val="003F42CB"/>
    <w:rsid w:val="003F553C"/>
    <w:rsid w:val="003F6657"/>
    <w:rsid w:val="003F77D6"/>
    <w:rsid w:val="00402477"/>
    <w:rsid w:val="004324E2"/>
    <w:rsid w:val="00436D39"/>
    <w:rsid w:val="00437D43"/>
    <w:rsid w:val="00440F88"/>
    <w:rsid w:val="00444A2E"/>
    <w:rsid w:val="004468AA"/>
    <w:rsid w:val="00457CD4"/>
    <w:rsid w:val="00462F76"/>
    <w:rsid w:val="004673B2"/>
    <w:rsid w:val="00470922"/>
    <w:rsid w:val="0047185A"/>
    <w:rsid w:val="00474CC5"/>
    <w:rsid w:val="00480BE9"/>
    <w:rsid w:val="004A0EB3"/>
    <w:rsid w:val="004A37D1"/>
    <w:rsid w:val="004B1E6A"/>
    <w:rsid w:val="004B6EB0"/>
    <w:rsid w:val="004D14EE"/>
    <w:rsid w:val="004E1623"/>
    <w:rsid w:val="004E78F1"/>
    <w:rsid w:val="004F3351"/>
    <w:rsid w:val="004F3BD1"/>
    <w:rsid w:val="004F4570"/>
    <w:rsid w:val="004F54D9"/>
    <w:rsid w:val="00502F18"/>
    <w:rsid w:val="0050448E"/>
    <w:rsid w:val="00504EBD"/>
    <w:rsid w:val="00505865"/>
    <w:rsid w:val="00510034"/>
    <w:rsid w:val="00516113"/>
    <w:rsid w:val="005253E0"/>
    <w:rsid w:val="005304CD"/>
    <w:rsid w:val="00542908"/>
    <w:rsid w:val="00544100"/>
    <w:rsid w:val="00556CC4"/>
    <w:rsid w:val="00557726"/>
    <w:rsid w:val="00566B3A"/>
    <w:rsid w:val="005749C9"/>
    <w:rsid w:val="00584490"/>
    <w:rsid w:val="00590813"/>
    <w:rsid w:val="00595E86"/>
    <w:rsid w:val="005A6925"/>
    <w:rsid w:val="005A7262"/>
    <w:rsid w:val="005A7D0E"/>
    <w:rsid w:val="005C2840"/>
    <w:rsid w:val="005F3435"/>
    <w:rsid w:val="006007AD"/>
    <w:rsid w:val="0060287E"/>
    <w:rsid w:val="00603AEB"/>
    <w:rsid w:val="006046A1"/>
    <w:rsid w:val="00607E9D"/>
    <w:rsid w:val="00634309"/>
    <w:rsid w:val="00643B91"/>
    <w:rsid w:val="006569BC"/>
    <w:rsid w:val="006632AE"/>
    <w:rsid w:val="006639C4"/>
    <w:rsid w:val="00664077"/>
    <w:rsid w:val="00675ABC"/>
    <w:rsid w:val="00680E32"/>
    <w:rsid w:val="00681A8B"/>
    <w:rsid w:val="00691985"/>
    <w:rsid w:val="00692232"/>
    <w:rsid w:val="006942DA"/>
    <w:rsid w:val="00695F7A"/>
    <w:rsid w:val="006A07DF"/>
    <w:rsid w:val="006A681D"/>
    <w:rsid w:val="006C28F5"/>
    <w:rsid w:val="006C4321"/>
    <w:rsid w:val="006D0FEF"/>
    <w:rsid w:val="006D3CB3"/>
    <w:rsid w:val="006E10D0"/>
    <w:rsid w:val="006E6FEF"/>
    <w:rsid w:val="006F3ACC"/>
    <w:rsid w:val="006F435E"/>
    <w:rsid w:val="006F7BEA"/>
    <w:rsid w:val="007020D3"/>
    <w:rsid w:val="00704963"/>
    <w:rsid w:val="00722994"/>
    <w:rsid w:val="00723AA9"/>
    <w:rsid w:val="00724123"/>
    <w:rsid w:val="00726F0F"/>
    <w:rsid w:val="00734AEA"/>
    <w:rsid w:val="007351ED"/>
    <w:rsid w:val="00737499"/>
    <w:rsid w:val="00741F66"/>
    <w:rsid w:val="00747C62"/>
    <w:rsid w:val="00750CB7"/>
    <w:rsid w:val="0075116B"/>
    <w:rsid w:val="00765688"/>
    <w:rsid w:val="007803DF"/>
    <w:rsid w:val="00783C39"/>
    <w:rsid w:val="00784B5B"/>
    <w:rsid w:val="007905CE"/>
    <w:rsid w:val="007911FC"/>
    <w:rsid w:val="00795FCC"/>
    <w:rsid w:val="00797CC0"/>
    <w:rsid w:val="007A425B"/>
    <w:rsid w:val="007D2CEE"/>
    <w:rsid w:val="007D2DB0"/>
    <w:rsid w:val="007E2D7F"/>
    <w:rsid w:val="007F2E42"/>
    <w:rsid w:val="007F2F75"/>
    <w:rsid w:val="00802F8B"/>
    <w:rsid w:val="00804FA9"/>
    <w:rsid w:val="00805B19"/>
    <w:rsid w:val="00806850"/>
    <w:rsid w:val="00815298"/>
    <w:rsid w:val="00816F76"/>
    <w:rsid w:val="008226D6"/>
    <w:rsid w:val="00823AE3"/>
    <w:rsid w:val="008242E5"/>
    <w:rsid w:val="00837D76"/>
    <w:rsid w:val="00846623"/>
    <w:rsid w:val="00855105"/>
    <w:rsid w:val="008561A6"/>
    <w:rsid w:val="00862708"/>
    <w:rsid w:val="00863130"/>
    <w:rsid w:val="008662AB"/>
    <w:rsid w:val="00870560"/>
    <w:rsid w:val="00874957"/>
    <w:rsid w:val="00881FCC"/>
    <w:rsid w:val="00891356"/>
    <w:rsid w:val="00896467"/>
    <w:rsid w:val="0089649F"/>
    <w:rsid w:val="008A452D"/>
    <w:rsid w:val="008A6613"/>
    <w:rsid w:val="008B35D5"/>
    <w:rsid w:val="008B4712"/>
    <w:rsid w:val="008D18E6"/>
    <w:rsid w:val="009021C4"/>
    <w:rsid w:val="00902269"/>
    <w:rsid w:val="00907D5C"/>
    <w:rsid w:val="00910399"/>
    <w:rsid w:val="00910AB2"/>
    <w:rsid w:val="0091200D"/>
    <w:rsid w:val="0091348A"/>
    <w:rsid w:val="009149D7"/>
    <w:rsid w:val="00922E1F"/>
    <w:rsid w:val="009260BA"/>
    <w:rsid w:val="00942B54"/>
    <w:rsid w:val="009430BA"/>
    <w:rsid w:val="00944D74"/>
    <w:rsid w:val="00945DCF"/>
    <w:rsid w:val="00951007"/>
    <w:rsid w:val="009526C9"/>
    <w:rsid w:val="00960FDA"/>
    <w:rsid w:val="00985855"/>
    <w:rsid w:val="009940AE"/>
    <w:rsid w:val="0099662F"/>
    <w:rsid w:val="009B3B30"/>
    <w:rsid w:val="009B4A27"/>
    <w:rsid w:val="009C1FF5"/>
    <w:rsid w:val="009D774B"/>
    <w:rsid w:val="009D7E51"/>
    <w:rsid w:val="009E5DC0"/>
    <w:rsid w:val="009F6106"/>
    <w:rsid w:val="00A03E5C"/>
    <w:rsid w:val="00A0628D"/>
    <w:rsid w:val="00A13912"/>
    <w:rsid w:val="00A1702C"/>
    <w:rsid w:val="00A25DF3"/>
    <w:rsid w:val="00A33E13"/>
    <w:rsid w:val="00A35C70"/>
    <w:rsid w:val="00A505B4"/>
    <w:rsid w:val="00A50628"/>
    <w:rsid w:val="00A57F0D"/>
    <w:rsid w:val="00A63535"/>
    <w:rsid w:val="00A86D8E"/>
    <w:rsid w:val="00A90FA7"/>
    <w:rsid w:val="00A96760"/>
    <w:rsid w:val="00AA719A"/>
    <w:rsid w:val="00AB4995"/>
    <w:rsid w:val="00AC4E23"/>
    <w:rsid w:val="00AD1AF7"/>
    <w:rsid w:val="00AE0E7E"/>
    <w:rsid w:val="00AE203F"/>
    <w:rsid w:val="00AE5EC1"/>
    <w:rsid w:val="00B00A69"/>
    <w:rsid w:val="00B04D56"/>
    <w:rsid w:val="00B056E1"/>
    <w:rsid w:val="00B1239F"/>
    <w:rsid w:val="00B21F0A"/>
    <w:rsid w:val="00B2672F"/>
    <w:rsid w:val="00B27614"/>
    <w:rsid w:val="00B3242E"/>
    <w:rsid w:val="00B436A6"/>
    <w:rsid w:val="00B50D2C"/>
    <w:rsid w:val="00B524DD"/>
    <w:rsid w:val="00B52DC9"/>
    <w:rsid w:val="00B56DBB"/>
    <w:rsid w:val="00B92EB5"/>
    <w:rsid w:val="00BB2E24"/>
    <w:rsid w:val="00BB2F7C"/>
    <w:rsid w:val="00BC18CB"/>
    <w:rsid w:val="00BC63BD"/>
    <w:rsid w:val="00BD495D"/>
    <w:rsid w:val="00BF55CC"/>
    <w:rsid w:val="00C1066F"/>
    <w:rsid w:val="00C20D8B"/>
    <w:rsid w:val="00C20D98"/>
    <w:rsid w:val="00C276F8"/>
    <w:rsid w:val="00C6030D"/>
    <w:rsid w:val="00C65006"/>
    <w:rsid w:val="00C73AC3"/>
    <w:rsid w:val="00C76EDA"/>
    <w:rsid w:val="00C9799B"/>
    <w:rsid w:val="00CA07B6"/>
    <w:rsid w:val="00CA3AC2"/>
    <w:rsid w:val="00CB0E91"/>
    <w:rsid w:val="00CB22A5"/>
    <w:rsid w:val="00CC07D1"/>
    <w:rsid w:val="00CC1BCF"/>
    <w:rsid w:val="00CD3A5B"/>
    <w:rsid w:val="00CE11FC"/>
    <w:rsid w:val="00CE48E6"/>
    <w:rsid w:val="00CF2CFF"/>
    <w:rsid w:val="00CF365D"/>
    <w:rsid w:val="00CF425E"/>
    <w:rsid w:val="00D01D57"/>
    <w:rsid w:val="00D02B4D"/>
    <w:rsid w:val="00D046BE"/>
    <w:rsid w:val="00D07E4F"/>
    <w:rsid w:val="00D106C3"/>
    <w:rsid w:val="00D119DC"/>
    <w:rsid w:val="00D1576A"/>
    <w:rsid w:val="00D22737"/>
    <w:rsid w:val="00D2514D"/>
    <w:rsid w:val="00D2757C"/>
    <w:rsid w:val="00D30147"/>
    <w:rsid w:val="00D35EAC"/>
    <w:rsid w:val="00D36049"/>
    <w:rsid w:val="00D36D11"/>
    <w:rsid w:val="00D4119E"/>
    <w:rsid w:val="00D43A51"/>
    <w:rsid w:val="00D6165C"/>
    <w:rsid w:val="00D67462"/>
    <w:rsid w:val="00D758FB"/>
    <w:rsid w:val="00D8035C"/>
    <w:rsid w:val="00D93B15"/>
    <w:rsid w:val="00D97FB2"/>
    <w:rsid w:val="00DB19FF"/>
    <w:rsid w:val="00DC4253"/>
    <w:rsid w:val="00DC6A77"/>
    <w:rsid w:val="00DC706B"/>
    <w:rsid w:val="00DD1B4E"/>
    <w:rsid w:val="00DE0BEB"/>
    <w:rsid w:val="00DE2C84"/>
    <w:rsid w:val="00DF3A27"/>
    <w:rsid w:val="00DF4EEE"/>
    <w:rsid w:val="00DF6B64"/>
    <w:rsid w:val="00E00DF7"/>
    <w:rsid w:val="00E0191D"/>
    <w:rsid w:val="00E03BFA"/>
    <w:rsid w:val="00E06D2B"/>
    <w:rsid w:val="00E110C5"/>
    <w:rsid w:val="00E13874"/>
    <w:rsid w:val="00E35465"/>
    <w:rsid w:val="00E37990"/>
    <w:rsid w:val="00E432B4"/>
    <w:rsid w:val="00E4573B"/>
    <w:rsid w:val="00E54C84"/>
    <w:rsid w:val="00E55411"/>
    <w:rsid w:val="00E60097"/>
    <w:rsid w:val="00E624D2"/>
    <w:rsid w:val="00E62F36"/>
    <w:rsid w:val="00E64C98"/>
    <w:rsid w:val="00E72AA5"/>
    <w:rsid w:val="00E72E0A"/>
    <w:rsid w:val="00E7542C"/>
    <w:rsid w:val="00E9441E"/>
    <w:rsid w:val="00EA2CEF"/>
    <w:rsid w:val="00EA4169"/>
    <w:rsid w:val="00EC17A3"/>
    <w:rsid w:val="00EC4208"/>
    <w:rsid w:val="00ED387A"/>
    <w:rsid w:val="00ED39DC"/>
    <w:rsid w:val="00ED62BC"/>
    <w:rsid w:val="00EE0B8C"/>
    <w:rsid w:val="00EE1AAB"/>
    <w:rsid w:val="00EE5E1B"/>
    <w:rsid w:val="00EF67DE"/>
    <w:rsid w:val="00F011EA"/>
    <w:rsid w:val="00F01D5A"/>
    <w:rsid w:val="00F107C5"/>
    <w:rsid w:val="00F20C92"/>
    <w:rsid w:val="00F2525C"/>
    <w:rsid w:val="00F309E1"/>
    <w:rsid w:val="00F31EA8"/>
    <w:rsid w:val="00F375ED"/>
    <w:rsid w:val="00F37CDC"/>
    <w:rsid w:val="00F4791D"/>
    <w:rsid w:val="00F816A4"/>
    <w:rsid w:val="00F83272"/>
    <w:rsid w:val="00F847B9"/>
    <w:rsid w:val="00F93EC0"/>
    <w:rsid w:val="00FB517E"/>
    <w:rsid w:val="00FC7416"/>
    <w:rsid w:val="00FE1C80"/>
    <w:rsid w:val="00FF2115"/>
    <w:rsid w:val="00FF7F7E"/>
    <w:rsid w:val="1B981628"/>
    <w:rsid w:val="1BD43AAF"/>
    <w:rsid w:val="25E3E991"/>
    <w:rsid w:val="265A55B0"/>
    <w:rsid w:val="26998ACE"/>
    <w:rsid w:val="2A1BBFC2"/>
    <w:rsid w:val="3E49C694"/>
    <w:rsid w:val="4F7074A6"/>
    <w:rsid w:val="501192E0"/>
    <w:rsid w:val="546BC098"/>
    <w:rsid w:val="5757E3E3"/>
    <w:rsid w:val="64B3B852"/>
    <w:rsid w:val="696ED85C"/>
    <w:rsid w:val="79402C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835AF9"/>
  <w15:docId w15:val="{0FF6AE19-8018-467C-846E-D516E46D0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07B6"/>
    <w:rPr>
      <w:lang w:eastAsia="en-US"/>
    </w:rPr>
  </w:style>
  <w:style w:type="paragraph" w:styleId="Heading1">
    <w:name w:val="heading 1"/>
    <w:basedOn w:val="Normal"/>
    <w:next w:val="Normal"/>
    <w:qFormat/>
    <w:rsid w:val="00CA07B6"/>
    <w:pPr>
      <w:keepNext/>
      <w:spacing w:line="360" w:lineRule="auto"/>
      <w:outlineLvl w:val="0"/>
    </w:pPr>
    <w:rPr>
      <w:b/>
      <w:sz w:val="24"/>
    </w:rPr>
  </w:style>
  <w:style w:type="paragraph" w:styleId="Heading2">
    <w:name w:val="heading 2"/>
    <w:basedOn w:val="Normal"/>
    <w:next w:val="Normal"/>
    <w:qFormat/>
    <w:rsid w:val="00CA07B6"/>
    <w:pPr>
      <w:keepNext/>
      <w:spacing w:line="360" w:lineRule="auto"/>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A07B6"/>
    <w:pPr>
      <w:jc w:val="center"/>
    </w:pPr>
    <w:rPr>
      <w:b/>
      <w:sz w:val="32"/>
      <w:u w:val="single"/>
    </w:rPr>
  </w:style>
  <w:style w:type="paragraph" w:styleId="Header">
    <w:name w:val="header"/>
    <w:basedOn w:val="Normal"/>
    <w:rsid w:val="00CA07B6"/>
    <w:pPr>
      <w:tabs>
        <w:tab w:val="center" w:pos="4153"/>
        <w:tab w:val="right" w:pos="8306"/>
      </w:tabs>
    </w:pPr>
  </w:style>
  <w:style w:type="paragraph" w:styleId="BodyText">
    <w:name w:val="Body Text"/>
    <w:basedOn w:val="Normal"/>
    <w:rsid w:val="00CA07B6"/>
    <w:pPr>
      <w:jc w:val="center"/>
    </w:pPr>
    <w:rPr>
      <w:sz w:val="44"/>
    </w:rPr>
  </w:style>
  <w:style w:type="paragraph" w:styleId="PlainText">
    <w:name w:val="Plain Text"/>
    <w:basedOn w:val="Normal"/>
    <w:rsid w:val="00CA07B6"/>
    <w:rPr>
      <w:rFonts w:ascii="Courier New" w:hAnsi="Courier New"/>
      <w:lang w:val="en-US"/>
    </w:rPr>
  </w:style>
  <w:style w:type="character" w:styleId="Hyperlink">
    <w:name w:val="Hyperlink"/>
    <w:basedOn w:val="DefaultParagraphFont"/>
    <w:rsid w:val="00CA07B6"/>
    <w:rPr>
      <w:color w:val="0000FF"/>
      <w:u w:val="single"/>
    </w:rPr>
  </w:style>
  <w:style w:type="character" w:styleId="Strong">
    <w:name w:val="Strong"/>
    <w:basedOn w:val="DefaultParagraphFont"/>
    <w:qFormat/>
    <w:rsid w:val="001F1149"/>
    <w:rPr>
      <w:b/>
      <w:bCs/>
    </w:rPr>
  </w:style>
  <w:style w:type="paragraph" w:styleId="NormalWeb">
    <w:name w:val="Normal (Web)"/>
    <w:basedOn w:val="Normal"/>
    <w:rsid w:val="001F4BD2"/>
    <w:pPr>
      <w:spacing w:before="100" w:beforeAutospacing="1" w:after="100" w:afterAutospacing="1"/>
    </w:pPr>
    <w:rPr>
      <w:sz w:val="24"/>
      <w:szCs w:val="24"/>
      <w:lang w:eastAsia="en-GB"/>
    </w:rPr>
  </w:style>
  <w:style w:type="character" w:customStyle="1" w:styleId="apple-converted-space">
    <w:name w:val="apple-converted-space"/>
    <w:basedOn w:val="DefaultParagraphFont"/>
    <w:rsid w:val="00805B19"/>
  </w:style>
  <w:style w:type="paragraph" w:styleId="ListParagraph">
    <w:name w:val="List Paragraph"/>
    <w:basedOn w:val="Normal"/>
    <w:uiPriority w:val="34"/>
    <w:qFormat/>
    <w:rsid w:val="00B00A69"/>
    <w:pPr>
      <w:ind w:left="720"/>
      <w:contextualSpacing/>
    </w:pPr>
  </w:style>
  <w:style w:type="paragraph" w:styleId="z-TopofForm">
    <w:name w:val="HTML Top of Form"/>
    <w:basedOn w:val="Normal"/>
    <w:next w:val="Normal"/>
    <w:link w:val="z-TopofFormChar"/>
    <w:hidden/>
    <w:rsid w:val="004A37D1"/>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rsid w:val="004A37D1"/>
    <w:rPr>
      <w:rFonts w:ascii="Arial" w:hAnsi="Arial" w:cs="Arial"/>
      <w:vanish/>
      <w:sz w:val="16"/>
      <w:szCs w:val="16"/>
      <w:lang w:eastAsia="en-US"/>
    </w:rPr>
  </w:style>
  <w:style w:type="paragraph" w:styleId="z-BottomofForm">
    <w:name w:val="HTML Bottom of Form"/>
    <w:basedOn w:val="Normal"/>
    <w:next w:val="Normal"/>
    <w:link w:val="z-BottomofFormChar"/>
    <w:hidden/>
    <w:rsid w:val="004A37D1"/>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rsid w:val="004A37D1"/>
    <w:rPr>
      <w:rFonts w:ascii="Arial" w:hAnsi="Arial" w:cs="Arial"/>
      <w:vanish/>
      <w:sz w:val="16"/>
      <w:szCs w:val="16"/>
      <w:lang w:eastAsia="en-US"/>
    </w:rPr>
  </w:style>
  <w:style w:type="paragraph" w:styleId="BalloonText">
    <w:name w:val="Balloon Text"/>
    <w:basedOn w:val="Normal"/>
    <w:link w:val="BalloonTextChar"/>
    <w:rsid w:val="009149D7"/>
    <w:rPr>
      <w:rFonts w:ascii="Tahoma" w:hAnsi="Tahoma" w:cs="Tahoma"/>
      <w:sz w:val="16"/>
      <w:szCs w:val="16"/>
    </w:rPr>
  </w:style>
  <w:style w:type="character" w:customStyle="1" w:styleId="BalloonTextChar">
    <w:name w:val="Balloon Text Char"/>
    <w:basedOn w:val="DefaultParagraphFont"/>
    <w:link w:val="BalloonText"/>
    <w:rsid w:val="009149D7"/>
    <w:rPr>
      <w:rFonts w:ascii="Tahoma" w:hAnsi="Tahoma" w:cs="Tahoma"/>
      <w:sz w:val="16"/>
      <w:szCs w:val="16"/>
      <w:lang w:eastAsia="en-US"/>
    </w:rPr>
  </w:style>
  <w:style w:type="character" w:styleId="CommentReference">
    <w:name w:val="annotation reference"/>
    <w:basedOn w:val="DefaultParagraphFont"/>
    <w:semiHidden/>
    <w:unhideWhenUsed/>
    <w:rsid w:val="000C7B5E"/>
    <w:rPr>
      <w:sz w:val="16"/>
      <w:szCs w:val="16"/>
    </w:rPr>
  </w:style>
  <w:style w:type="paragraph" w:styleId="CommentText">
    <w:name w:val="annotation text"/>
    <w:basedOn w:val="Normal"/>
    <w:link w:val="CommentTextChar"/>
    <w:semiHidden/>
    <w:unhideWhenUsed/>
    <w:rsid w:val="000C7B5E"/>
  </w:style>
  <w:style w:type="character" w:customStyle="1" w:styleId="CommentTextChar">
    <w:name w:val="Comment Text Char"/>
    <w:basedOn w:val="DefaultParagraphFont"/>
    <w:link w:val="CommentText"/>
    <w:semiHidden/>
    <w:rsid w:val="000C7B5E"/>
    <w:rPr>
      <w:lang w:eastAsia="en-US"/>
    </w:rPr>
  </w:style>
  <w:style w:type="paragraph" w:styleId="CommentSubject">
    <w:name w:val="annotation subject"/>
    <w:basedOn w:val="CommentText"/>
    <w:next w:val="CommentText"/>
    <w:link w:val="CommentSubjectChar"/>
    <w:semiHidden/>
    <w:unhideWhenUsed/>
    <w:rsid w:val="000C7B5E"/>
    <w:rPr>
      <w:b/>
      <w:bCs/>
    </w:rPr>
  </w:style>
  <w:style w:type="character" w:customStyle="1" w:styleId="CommentSubjectChar">
    <w:name w:val="Comment Subject Char"/>
    <w:basedOn w:val="CommentTextChar"/>
    <w:link w:val="CommentSubject"/>
    <w:semiHidden/>
    <w:rsid w:val="000C7B5E"/>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540505">
      <w:bodyDiv w:val="1"/>
      <w:marLeft w:val="0"/>
      <w:marRight w:val="0"/>
      <w:marTop w:val="0"/>
      <w:marBottom w:val="0"/>
      <w:divBdr>
        <w:top w:val="none" w:sz="0" w:space="0" w:color="auto"/>
        <w:left w:val="none" w:sz="0" w:space="0" w:color="auto"/>
        <w:bottom w:val="none" w:sz="0" w:space="0" w:color="auto"/>
        <w:right w:val="none" w:sz="0" w:space="0" w:color="auto"/>
      </w:divBdr>
    </w:div>
    <w:div w:id="979766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omedcentral.com/1471-2393/10/71" TargetMode="External"/><Relationship Id="rId13" Type="http://schemas.openxmlformats.org/officeDocument/2006/relationships/hyperlink" Target="https://www.sciencedirect.com/science/article/pii/S2590161321000028?via%3Dihub" TargetMode="External"/><Relationship Id="rId18" Type="http://schemas.openxmlformats.org/officeDocument/2006/relationships/hyperlink" Target="https://doi.org/10.1016/j.eurox.2021.100122"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doi.org/10.1080/01443610701556788" TargetMode="External"/><Relationship Id="rId12" Type="http://schemas.openxmlformats.org/officeDocument/2006/relationships/hyperlink" Target="http://patientsafety.health.org.uk/resources/early-detection-of-maternal-deterioration-pregnancy" TargetMode="External"/><Relationship Id="rId17" Type="http://schemas.openxmlformats.org/officeDocument/2006/relationships/hyperlink" Target="https://www.sciencedirect.com/science/article/pii/S2590161321000028?via%3Dihub" TargetMode="External"/><Relationship Id="rId2" Type="http://schemas.openxmlformats.org/officeDocument/2006/relationships/numbering" Target="numbering.xml"/><Relationship Id="rId16" Type="http://schemas.openxmlformats.org/officeDocument/2006/relationships/hyperlink" Target="https://www.sciencedirect.com/science/article/pii/S2590161321000028?via%3Dihub" TargetMode="External"/><Relationship Id="rId20" Type="http://schemas.openxmlformats.org/officeDocument/2006/relationships/hyperlink" Target="https://doi.org/10.3310/nihropenres.13652.2"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ncbi.nlm.nih.gov/pubmed/24956726" TargetMode="External"/><Relationship Id="rId5" Type="http://schemas.openxmlformats.org/officeDocument/2006/relationships/webSettings" Target="webSettings.xml"/><Relationship Id="rId15" Type="http://schemas.openxmlformats.org/officeDocument/2006/relationships/hyperlink" Target="https://www.sciencedirect.com/science/article/pii/S2590161321000028?via%3Dihub" TargetMode="External"/><Relationship Id="rId10" Type="http://schemas.openxmlformats.org/officeDocument/2006/relationships/hyperlink" Target="http://www.1000livesplus.wales.nhs.uk/sitesplus/documents/1011/VTE%20PEG%20FINAL%20NOV2012_V2_.pdf" TargetMode="External"/><Relationship Id="rId19" Type="http://schemas.openxmlformats.org/officeDocument/2006/relationships/hyperlink" Target="https://doi.org/10.1111/1471-0528.17119" TargetMode="External"/><Relationship Id="rId4" Type="http://schemas.openxmlformats.org/officeDocument/2006/relationships/settings" Target="settings.xml"/><Relationship Id="rId9" Type="http://schemas.openxmlformats.org/officeDocument/2006/relationships/hyperlink" Target="https://www.bmj.com/content/343/sbmj.d7129" TargetMode="External"/><Relationship Id="rId14" Type="http://schemas.openxmlformats.org/officeDocument/2006/relationships/hyperlink" Target="https://www.sciencedirect.com/science/article/pii/S2590161321000028?via%3Dihub"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26D58D-9307-4D24-902C-1DC2F2609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2361</Words>
  <Characters>15604</Characters>
  <Application>Microsoft Office Word</Application>
  <DocSecurity>0</DocSecurity>
  <Lines>130</Lines>
  <Paragraphs>35</Paragraphs>
  <ScaleCrop>false</ScaleCrop>
  <Company>Betsi Cadwaladr University Health Board</Company>
  <LinksUpToDate>false</LinksUpToDate>
  <CharactersWithSpaces>17930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Philip James Banfield</dc:title>
  <dc:creator>Philip Banfield</dc:creator>
  <cp:lastModifiedBy>Stephanie Jenkins</cp:lastModifiedBy>
  <cp:revision>2</cp:revision>
  <cp:lastPrinted>2018-10-30T22:32:00Z</cp:lastPrinted>
  <dcterms:created xsi:type="dcterms:W3CDTF">2025-09-30T12:17:00Z</dcterms:created>
  <dcterms:modified xsi:type="dcterms:W3CDTF">2025-09-30T12:17:00Z</dcterms:modified>
</cp:coreProperties>
</file>